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4A0"/>
      </w:tblPr>
      <w:tblGrid>
        <w:gridCol w:w="3455"/>
        <w:gridCol w:w="6013"/>
      </w:tblGrid>
      <w:tr w:rsidR="004A7F92" w:rsidRPr="004D78DE" w:rsidTr="00055A25">
        <w:trPr>
          <w:trHeight w:val="704"/>
        </w:trPr>
        <w:tc>
          <w:tcPr>
            <w:tcW w:w="3455" w:type="dxa"/>
          </w:tcPr>
          <w:p w:rsidR="004A7F92" w:rsidRPr="004D78DE" w:rsidRDefault="004A7F92" w:rsidP="00055A25">
            <w:pPr>
              <w:tabs>
                <w:tab w:val="center" w:pos="1800"/>
                <w:tab w:val="center" w:pos="6300"/>
              </w:tabs>
              <w:spacing w:after="0"/>
              <w:jc w:val="center"/>
              <w:rPr>
                <w:b/>
                <w:sz w:val="26"/>
                <w:szCs w:val="26"/>
              </w:rPr>
            </w:pPr>
            <w:r>
              <w:br w:type="page"/>
            </w:r>
            <w:r>
              <w:rPr>
                <w:b/>
                <w:bCs/>
              </w:rPr>
              <w:br w:type="page"/>
            </w:r>
            <w:r>
              <w:br w:type="page"/>
            </w:r>
            <w:r>
              <w:br w:type="page"/>
            </w:r>
            <w:r>
              <w:rPr>
                <w:b/>
                <w:bCs/>
                <w:sz w:val="20"/>
              </w:rPr>
              <w:br w:type="page"/>
            </w:r>
            <w:r>
              <w:rPr>
                <w:b/>
                <w:bCs/>
                <w:sz w:val="20"/>
              </w:rPr>
              <w:br w:type="page"/>
            </w:r>
            <w:r w:rsidR="00656310">
              <w:rPr>
                <w:b/>
                <w:noProof/>
                <w:sz w:val="26"/>
                <w:szCs w:val="26"/>
              </w:rPr>
              <w:pict>
                <v:line id="_x0000_s1027" style="position:absolute;left:0;text-align:left;z-index:251654656" from="49.35pt,33pt" to="111.75pt,33pt" strokeweight=".5pt"/>
              </w:pict>
            </w:r>
            <w:r w:rsidRPr="004D78DE">
              <w:rPr>
                <w:b/>
                <w:sz w:val="26"/>
                <w:szCs w:val="26"/>
              </w:rPr>
              <w:t>ỦY BAN NHÂN DÂN</w:t>
            </w:r>
            <w:r>
              <w:rPr>
                <w:b/>
                <w:sz w:val="26"/>
                <w:szCs w:val="26"/>
              </w:rPr>
              <w:t xml:space="preserve"> </w:t>
            </w:r>
            <w:r w:rsidRPr="004D78DE">
              <w:rPr>
                <w:b/>
                <w:sz w:val="26"/>
                <w:szCs w:val="26"/>
              </w:rPr>
              <w:t xml:space="preserve"> TỈNH KHÁNH HÒA</w:t>
            </w:r>
          </w:p>
        </w:tc>
        <w:tc>
          <w:tcPr>
            <w:tcW w:w="6013" w:type="dxa"/>
          </w:tcPr>
          <w:p w:rsidR="004A7F92" w:rsidRPr="004D78DE" w:rsidRDefault="004A7F92" w:rsidP="00055A25">
            <w:pPr>
              <w:tabs>
                <w:tab w:val="center" w:pos="1800"/>
                <w:tab w:val="center" w:pos="6300"/>
              </w:tabs>
              <w:spacing w:after="0"/>
              <w:jc w:val="center"/>
              <w:rPr>
                <w:sz w:val="26"/>
                <w:szCs w:val="26"/>
              </w:rPr>
            </w:pPr>
            <w:r w:rsidRPr="004D78DE">
              <w:rPr>
                <w:b/>
                <w:sz w:val="26"/>
                <w:szCs w:val="26"/>
              </w:rPr>
              <w:t>CỘNG HÒA XÃ HỘI CHỦ NGHĨA VIỆT NAM</w:t>
            </w:r>
          </w:p>
          <w:p w:rsidR="004A7F92" w:rsidRPr="004D78DE" w:rsidRDefault="00656310" w:rsidP="00055A25">
            <w:pPr>
              <w:tabs>
                <w:tab w:val="center" w:pos="1800"/>
                <w:tab w:val="center" w:pos="6300"/>
              </w:tabs>
              <w:spacing w:after="0"/>
              <w:jc w:val="center"/>
              <w:rPr>
                <w:sz w:val="26"/>
                <w:szCs w:val="26"/>
              </w:rPr>
            </w:pPr>
            <w:r w:rsidRPr="00656310">
              <w:rPr>
                <w:b/>
                <w:noProof/>
                <w:sz w:val="26"/>
                <w:szCs w:val="26"/>
              </w:rPr>
              <w:pict>
                <v:line id="_x0000_s1028" style="position:absolute;left:0;text-align:left;z-index:251655680" from="57.1pt,15.8pt" to="228.1pt,15.8pt" strokeweight=".5pt"/>
              </w:pict>
            </w:r>
            <w:r w:rsidR="004A7F92" w:rsidRPr="004D78DE">
              <w:rPr>
                <w:b/>
                <w:sz w:val="26"/>
                <w:szCs w:val="26"/>
              </w:rPr>
              <w:t>Độc lập – Tự do – Hạnh phúc</w:t>
            </w:r>
          </w:p>
        </w:tc>
      </w:tr>
      <w:tr w:rsidR="004A7F92" w:rsidRPr="004D78DE" w:rsidTr="00055A25">
        <w:trPr>
          <w:trHeight w:val="544"/>
        </w:trPr>
        <w:tc>
          <w:tcPr>
            <w:tcW w:w="3455" w:type="dxa"/>
          </w:tcPr>
          <w:p w:rsidR="004A7F92" w:rsidRPr="004D78DE" w:rsidRDefault="004A7F92" w:rsidP="00055A25">
            <w:pPr>
              <w:tabs>
                <w:tab w:val="center" w:pos="1800"/>
                <w:tab w:val="center" w:pos="6300"/>
              </w:tabs>
              <w:spacing w:before="120" w:after="120"/>
              <w:jc w:val="center"/>
              <w:rPr>
                <w:sz w:val="26"/>
                <w:szCs w:val="26"/>
              </w:rPr>
            </w:pPr>
            <w:r w:rsidRPr="004D78DE">
              <w:rPr>
                <w:sz w:val="26"/>
                <w:szCs w:val="26"/>
              </w:rPr>
              <w:t xml:space="preserve">  Số:          /TTr-UBND</w:t>
            </w:r>
          </w:p>
        </w:tc>
        <w:tc>
          <w:tcPr>
            <w:tcW w:w="6013" w:type="dxa"/>
          </w:tcPr>
          <w:p w:rsidR="004A7F92" w:rsidRPr="004D78DE" w:rsidRDefault="004A7F92" w:rsidP="00055A25">
            <w:pPr>
              <w:tabs>
                <w:tab w:val="center" w:pos="1800"/>
                <w:tab w:val="center" w:pos="6300"/>
              </w:tabs>
              <w:spacing w:before="120" w:after="120"/>
              <w:jc w:val="center"/>
              <w:rPr>
                <w:sz w:val="26"/>
                <w:szCs w:val="26"/>
              </w:rPr>
            </w:pPr>
            <w:r w:rsidRPr="004D78DE">
              <w:rPr>
                <w:i/>
                <w:sz w:val="26"/>
                <w:szCs w:val="26"/>
              </w:rPr>
              <w:t>Khánh Hòa, ngày      tháng     năm 201</w:t>
            </w:r>
            <w:r>
              <w:rPr>
                <w:i/>
                <w:sz w:val="26"/>
                <w:szCs w:val="26"/>
              </w:rPr>
              <w:t>9</w:t>
            </w:r>
          </w:p>
        </w:tc>
      </w:tr>
    </w:tbl>
    <w:p w:rsidR="004A7F92" w:rsidRPr="00CC281C" w:rsidRDefault="003358F4" w:rsidP="004A7F92">
      <w:pPr>
        <w:jc w:val="center"/>
        <w:rPr>
          <w:b/>
          <w:sz w:val="10"/>
        </w:rPr>
      </w:pPr>
      <w:r>
        <w:rPr>
          <w:b/>
          <w:noProof/>
          <w:sz w:val="10"/>
        </w:rPr>
        <w:pict>
          <v:rect id="_x0000_s1039" style="position:absolute;left:0;text-align:left;margin-left:43.95pt;margin-top:8.65pt;width:84pt;height:24pt;z-index:251664896;mso-position-horizontal-relative:text;mso-position-vertical-relative:text">
            <v:textbox>
              <w:txbxContent>
                <w:p w:rsidR="003358F4" w:rsidRDefault="003358F4" w:rsidP="003358F4">
                  <w:pPr>
                    <w:jc w:val="center"/>
                  </w:pPr>
                  <w:r>
                    <w:t>Dự thảo</w:t>
                  </w:r>
                </w:p>
              </w:txbxContent>
            </v:textbox>
          </v:rect>
        </w:pict>
      </w:r>
    </w:p>
    <w:p w:rsidR="004A7F92" w:rsidRPr="004D78DE" w:rsidRDefault="004A7F92" w:rsidP="004A7F92">
      <w:pPr>
        <w:jc w:val="center"/>
        <w:rPr>
          <w:b/>
          <w:szCs w:val="28"/>
          <w:lang w:val="vi-VN"/>
        </w:rPr>
      </w:pPr>
      <w:r w:rsidRPr="004D78DE">
        <w:rPr>
          <w:b/>
          <w:szCs w:val="28"/>
          <w:lang w:val="vi-VN"/>
        </w:rPr>
        <w:t>TỜ TRÌNH</w:t>
      </w:r>
    </w:p>
    <w:p w:rsidR="00FE2F08" w:rsidRDefault="004A7F92" w:rsidP="004A7F92">
      <w:pPr>
        <w:spacing w:after="120"/>
        <w:jc w:val="center"/>
        <w:rPr>
          <w:b/>
          <w:szCs w:val="28"/>
        </w:rPr>
      </w:pPr>
      <w:r w:rsidRPr="004D78DE">
        <w:rPr>
          <w:b/>
          <w:szCs w:val="28"/>
          <w:lang w:val="vi-VN"/>
        </w:rPr>
        <w:t xml:space="preserve">Về việc </w:t>
      </w:r>
      <w:r>
        <w:rPr>
          <w:b/>
          <w:szCs w:val="28"/>
        </w:rPr>
        <w:t xml:space="preserve">đề nghị xây dựng Nghị quyết </w:t>
      </w:r>
      <w:r w:rsidR="00E5675B">
        <w:rPr>
          <w:b/>
          <w:szCs w:val="28"/>
        </w:rPr>
        <w:t>về</w:t>
      </w:r>
      <w:r w:rsidR="00FE2F08">
        <w:rPr>
          <w:b/>
          <w:szCs w:val="28"/>
        </w:rPr>
        <w:t xml:space="preserve"> thu tiền bảo vệ, phát triển đất trồng lúa khi chuyển từ đất chuyên trồng lúa nước sang sử dụng vào mục đích phi nông nghiệp trên địa bàn tỉnh Khánh Hoà</w:t>
      </w:r>
    </w:p>
    <w:p w:rsidR="004A7F92" w:rsidRPr="004D78DE" w:rsidRDefault="00656310" w:rsidP="004A7F92">
      <w:pPr>
        <w:jc w:val="center"/>
        <w:rPr>
          <w:szCs w:val="28"/>
        </w:rPr>
      </w:pPr>
      <w:r w:rsidRPr="00656310">
        <w:rPr>
          <w:noProof/>
          <w:szCs w:val="28"/>
          <w:lang w:val="vi-VN"/>
        </w:rPr>
        <w:pict>
          <v:line id="_x0000_s1026" style="position:absolute;left:0;text-align:left;z-index:251657728" from="171pt,10.95pt" to="4in,10.95pt"/>
        </w:pict>
      </w:r>
    </w:p>
    <w:p w:rsidR="00FE2F08" w:rsidRDefault="004A7F92" w:rsidP="0003381F">
      <w:pPr>
        <w:spacing w:before="120" w:after="120"/>
        <w:jc w:val="both"/>
        <w:rPr>
          <w:b/>
          <w:szCs w:val="28"/>
        </w:rPr>
      </w:pPr>
      <w:r w:rsidRPr="009536E9">
        <w:rPr>
          <w:b/>
          <w:szCs w:val="28"/>
          <w:lang w:val="vi-VN"/>
        </w:rPr>
        <w:tab/>
      </w:r>
      <w:r w:rsidRPr="004D78DE">
        <w:rPr>
          <w:b/>
          <w:szCs w:val="28"/>
          <w:lang w:val="vi-VN"/>
        </w:rPr>
        <w:t>1. Sự cần thiết ban hành Nghị quyết</w:t>
      </w:r>
      <w:r w:rsidRPr="004D78DE">
        <w:rPr>
          <w:b/>
          <w:szCs w:val="28"/>
        </w:rPr>
        <w:t>:</w:t>
      </w:r>
    </w:p>
    <w:p w:rsidR="00062F03" w:rsidRDefault="00062F03" w:rsidP="00CC281C">
      <w:pPr>
        <w:spacing w:before="120" w:after="120"/>
        <w:ind w:firstLine="720"/>
        <w:jc w:val="both"/>
        <w:rPr>
          <w:szCs w:val="28"/>
        </w:rPr>
      </w:pPr>
      <w:r>
        <w:rPr>
          <w:szCs w:val="28"/>
        </w:rPr>
        <w:t>Tại Điều 5 của Nghị định số 35/2015/NĐ-CP của Chính phủ về quản lý, sử dụng đất trồng lúa quy định: Người được nhà nước giao đất, cho thuê đất để sử dụng vào mục đích phi nông nghiệp từ đất chuyên trồng lúa nước phải thực hiện các quy định của pháp luật về đất đai và nộp một khoản tiền để bảo vệ, phát triển đất trong lúa; căn cứ tình hình thực tế tại địa phương, UBND tỉnh quyết định mức nộp cụ thể.</w:t>
      </w:r>
    </w:p>
    <w:p w:rsidR="00062F03" w:rsidRDefault="00062F03" w:rsidP="00CC281C">
      <w:pPr>
        <w:spacing w:before="120" w:after="120"/>
        <w:ind w:firstLine="720"/>
        <w:jc w:val="both"/>
        <w:rPr>
          <w:szCs w:val="28"/>
        </w:rPr>
      </w:pPr>
      <w:r>
        <w:rPr>
          <w:szCs w:val="28"/>
        </w:rPr>
        <w:t>Tuy nhiên tại khoản 2, Điều 2 của Thông tư số 18/2016/TT-BTC ngày 21/01/2016 của Bộ Tài chính hướng dẫn thực hiện một số điều của Nghị định số 35/2015/NĐ-CP của Chính phủ về việc quản lý, sử dụng đất trồng lúa: UBND tỉnh trình HĐND cùng cấp có Nghị quyết về thu tiền bảo vệ, phát triển đất trồng lúa tại địa phương, trên cơ sở đó, UBND cấp tỉnh ban hành mức thu tiền bảo vệ, phát triển đất trồng lúa tại địa phương. Đến thời điểm hiện nay, UBND tỉnh chưa trình HĐND tỉnh ban hành Nghị quyết về thu tiền bảo vệ, phát triển đất trồng lúa trên địa bàn tỉnh Khánh Hoà.</w:t>
      </w:r>
    </w:p>
    <w:p w:rsidR="00CC281C" w:rsidRDefault="00062F03" w:rsidP="00062F03">
      <w:pPr>
        <w:spacing w:before="120" w:after="120"/>
        <w:ind w:firstLine="720"/>
        <w:jc w:val="both"/>
        <w:rPr>
          <w:szCs w:val="28"/>
        </w:rPr>
      </w:pPr>
      <w:r>
        <w:rPr>
          <w:szCs w:val="28"/>
        </w:rPr>
        <w:t>Ngày 11/7/2019, Chính phủ ban hành Nghị định số 62/2019/NĐ-CP sửa đổi, bổ sung một số điều Nghị định số 35/2015/NĐ-CP ngày 13/4/2015 về quản lý, sử dụng đất trồng lúa, trong đó có sửa đổi bổ sung quy định như: Đ</w:t>
      </w:r>
      <w:r w:rsidR="00CC281C" w:rsidRPr="00CC281C">
        <w:rPr>
          <w:spacing w:val="-6"/>
          <w:szCs w:val="28"/>
        </w:rPr>
        <w:t>iều kiện chuyển đổi từ đất trồng lúa sang trồng cây hàng năm hoặc trồng lúa kết hợp nuôi trồng thuỷ sản</w:t>
      </w:r>
      <w:r>
        <w:rPr>
          <w:spacing w:val="-6"/>
          <w:szCs w:val="28"/>
        </w:rPr>
        <w:t>; bổ sung</w:t>
      </w:r>
      <w:r w:rsidR="00CC281C" w:rsidRPr="005A527B">
        <w:rPr>
          <w:rFonts w:cs="Times New Roman"/>
          <w:color w:val="000000"/>
          <w:szCs w:val="28"/>
          <w:shd w:val="clear" w:color="auto" w:fill="FFFFFF"/>
        </w:rPr>
        <w:t xml:space="preserve"> </w:t>
      </w:r>
      <w:r w:rsidR="00CC281C">
        <w:rPr>
          <w:rFonts w:cs="Times New Roman"/>
          <w:color w:val="000000"/>
          <w:szCs w:val="28"/>
          <w:shd w:val="clear" w:color="auto" w:fill="FFFFFF"/>
        </w:rPr>
        <w:t>“</w:t>
      </w:r>
      <w:r w:rsidR="00CC281C" w:rsidRPr="005A527B">
        <w:rPr>
          <w:rFonts w:cs="Times New Roman"/>
          <w:bCs/>
          <w:color w:val="000000"/>
          <w:szCs w:val="28"/>
          <w:shd w:val="clear" w:color="auto" w:fill="FFFFFF"/>
          <w:lang w:val="vi-VN"/>
        </w:rPr>
        <w:t>Quy định thủ tục đăng ký chuyển đổi cơ cấu cây trồng trên đất trồng lúa</w:t>
      </w:r>
      <w:r w:rsidR="00CC281C">
        <w:rPr>
          <w:rFonts w:cs="Times New Roman"/>
          <w:bCs/>
          <w:color w:val="000000"/>
          <w:szCs w:val="28"/>
          <w:shd w:val="clear" w:color="auto" w:fill="FFFFFF"/>
        </w:rPr>
        <w:t xml:space="preserve">” </w:t>
      </w:r>
      <w:r w:rsidR="00CC281C" w:rsidRPr="005A527B">
        <w:rPr>
          <w:rFonts w:cs="Times New Roman"/>
          <w:color w:val="000000"/>
          <w:szCs w:val="28"/>
          <w:shd w:val="clear" w:color="auto" w:fill="FFFFFF"/>
        </w:rPr>
        <w:t xml:space="preserve">và </w:t>
      </w:r>
      <w:r w:rsidR="00CC281C">
        <w:rPr>
          <w:rFonts w:cs="Times New Roman"/>
          <w:color w:val="000000"/>
          <w:szCs w:val="28"/>
          <w:shd w:val="clear" w:color="auto" w:fill="FFFFFF"/>
        </w:rPr>
        <w:t>“</w:t>
      </w:r>
      <w:r w:rsidR="00CC281C" w:rsidRPr="005A527B">
        <w:rPr>
          <w:rFonts w:cs="Times New Roman"/>
          <w:bCs/>
          <w:color w:val="000000"/>
          <w:szCs w:val="28"/>
          <w:shd w:val="clear" w:color="auto" w:fill="FFFFFF"/>
          <w:lang w:val="vi-VN"/>
        </w:rPr>
        <w:t>Quy định về thủ tục nộp tiền bảo vệ đất trồng lúa khi chuyển đổi từ đất chuyên trồng lúa nước sang mục đích phi nông nghiệp</w:t>
      </w:r>
      <w:r w:rsidR="00CC281C">
        <w:rPr>
          <w:rFonts w:cs="Times New Roman"/>
          <w:bCs/>
          <w:color w:val="000000"/>
          <w:szCs w:val="28"/>
          <w:shd w:val="clear" w:color="auto" w:fill="FFFFFF"/>
        </w:rPr>
        <w:t>”</w:t>
      </w:r>
      <w:r>
        <w:rPr>
          <w:rFonts w:cs="Times New Roman"/>
          <w:bCs/>
          <w:color w:val="000000"/>
          <w:szCs w:val="28"/>
          <w:shd w:val="clear" w:color="auto" w:fill="FFFFFF"/>
        </w:rPr>
        <w:t>;</w:t>
      </w:r>
      <w:r w:rsidR="00CC281C">
        <w:rPr>
          <w:rFonts w:cs="Times New Roman"/>
          <w:bCs/>
          <w:color w:val="000000"/>
          <w:szCs w:val="28"/>
          <w:shd w:val="clear" w:color="auto" w:fill="FFFFFF"/>
        </w:rPr>
        <w:t xml:space="preserve"> </w:t>
      </w:r>
      <w:r>
        <w:rPr>
          <w:rFonts w:cs="Times New Roman"/>
          <w:bCs/>
          <w:color w:val="000000"/>
          <w:szCs w:val="28"/>
          <w:shd w:val="clear" w:color="auto" w:fill="FFFFFF"/>
        </w:rPr>
        <w:t>b</w:t>
      </w:r>
      <w:r w:rsidR="00CC281C">
        <w:rPr>
          <w:rFonts w:cs="Times New Roman"/>
          <w:bCs/>
          <w:color w:val="000000"/>
          <w:szCs w:val="28"/>
          <w:shd w:val="clear" w:color="auto" w:fill="FFFFFF"/>
        </w:rPr>
        <w:t xml:space="preserve">ổ sung </w:t>
      </w:r>
      <w:r w:rsidR="00CC281C">
        <w:rPr>
          <w:szCs w:val="28"/>
        </w:rPr>
        <w:t xml:space="preserve">nội dung chi từ nguồn thu chuyển đổi đất trồng lúa sang mục đích phi nông nghiệp </w:t>
      </w:r>
      <w:r>
        <w:rPr>
          <w:szCs w:val="28"/>
        </w:rPr>
        <w:t xml:space="preserve">và </w:t>
      </w:r>
      <w:r w:rsidR="00CC281C">
        <w:rPr>
          <w:rFonts w:cs="Times New Roman"/>
          <w:szCs w:val="28"/>
        </w:rPr>
        <w:t>nhiệm vụ của UBND cấp huyện và UBND cấp xã tại Điều 13a và 13b trong công tác quản lý, báo cáo định kỳ.</w:t>
      </w:r>
    </w:p>
    <w:p w:rsidR="004A7F92" w:rsidRPr="004D78DE" w:rsidRDefault="0044203A" w:rsidP="008F1C44">
      <w:pPr>
        <w:spacing w:before="120" w:after="120"/>
        <w:ind w:firstLine="720"/>
        <w:jc w:val="both"/>
        <w:rPr>
          <w:szCs w:val="28"/>
        </w:rPr>
      </w:pPr>
      <w:r>
        <w:rPr>
          <w:szCs w:val="28"/>
        </w:rPr>
        <w:lastRenderedPageBreak/>
        <w:t>Vì vậy, đ</w:t>
      </w:r>
      <w:r w:rsidR="007F0EE1">
        <w:rPr>
          <w:szCs w:val="28"/>
        </w:rPr>
        <w:t>ể triển khai</w:t>
      </w:r>
      <w:r w:rsidR="00062F03">
        <w:rPr>
          <w:szCs w:val="28"/>
        </w:rPr>
        <w:t xml:space="preserve"> Nghị định số 35/2015/NĐ-CP của Chính phủ về quản lý, sử dụng đất trồng lúa (chi tiết là khoản 2, Điều 2 của Thông tư số 18/2016/TT-BTC ngày 21/01/2016 của Bộ</w:t>
      </w:r>
      <w:r>
        <w:rPr>
          <w:szCs w:val="28"/>
        </w:rPr>
        <w:t xml:space="preserve"> Tài chính), đồng thời triển khai một số nội dung của </w:t>
      </w:r>
      <w:r w:rsidR="007F0EE1">
        <w:rPr>
          <w:szCs w:val="28"/>
        </w:rPr>
        <w:t>Nghị định số</w:t>
      </w:r>
      <w:r w:rsidR="00CC281C">
        <w:rPr>
          <w:szCs w:val="28"/>
        </w:rPr>
        <w:t xml:space="preserve"> 62/2019/NĐ-CP của Chính phủ</w:t>
      </w:r>
      <w:r>
        <w:rPr>
          <w:szCs w:val="28"/>
        </w:rPr>
        <w:t xml:space="preserve"> sửa đổi, bổ sung một số điều Nghị định số 35/2015/NĐ-CP ngày 13/4/2015 về quản lý, sử dụng đất trồng lúa</w:t>
      </w:r>
      <w:r w:rsidR="008F1C44">
        <w:rPr>
          <w:szCs w:val="28"/>
        </w:rPr>
        <w:t xml:space="preserve">, </w:t>
      </w:r>
      <w:r w:rsidR="008F1C44" w:rsidRPr="004D78DE">
        <w:rPr>
          <w:spacing w:val="-2"/>
          <w:szCs w:val="28"/>
          <w:lang w:val="vi-VN"/>
        </w:rPr>
        <w:t xml:space="preserve">Uỷ ban nhân dân tỉnh kính trình Hội đồng nhân dân tỉnh </w:t>
      </w:r>
      <w:r w:rsidR="008F1C44">
        <w:rPr>
          <w:spacing w:val="-2"/>
          <w:szCs w:val="28"/>
        </w:rPr>
        <w:t>cho phép xây dựng</w:t>
      </w:r>
      <w:r w:rsidR="008F1C44" w:rsidRPr="004D78DE">
        <w:rPr>
          <w:spacing w:val="-2"/>
          <w:szCs w:val="28"/>
          <w:lang w:val="vi-VN"/>
        </w:rPr>
        <w:t xml:space="preserve"> Nghị quyết </w:t>
      </w:r>
      <w:r w:rsidR="008F1C44" w:rsidRPr="00E5675B">
        <w:rPr>
          <w:szCs w:val="28"/>
        </w:rPr>
        <w:t>về thu tiền bảo vệ, phát triển đất trồng lúa khi chuyển từ đất chuyên trồng lúa nước sang sử dụng vào mục đích phi nông nghiệp trên địa bàn tỉnh Khánh Hoà</w:t>
      </w:r>
      <w:r w:rsidR="008F1C44">
        <w:rPr>
          <w:szCs w:val="28"/>
        </w:rPr>
        <w:t xml:space="preserve"> theo </w:t>
      </w:r>
      <w:r w:rsidR="00643FE2">
        <w:rPr>
          <w:szCs w:val="28"/>
        </w:rPr>
        <w:t xml:space="preserve">quy trình xây dựng văn bản quy phạm pháp luật tại </w:t>
      </w:r>
      <w:r w:rsidR="00D41E53">
        <w:rPr>
          <w:szCs w:val="28"/>
        </w:rPr>
        <w:t xml:space="preserve">khoản 2, </w:t>
      </w:r>
      <w:r w:rsidR="004A7F92" w:rsidRPr="004D78DE">
        <w:rPr>
          <w:szCs w:val="28"/>
        </w:rPr>
        <w:t>Điề</w:t>
      </w:r>
      <w:r w:rsidR="00D41E53">
        <w:rPr>
          <w:szCs w:val="28"/>
        </w:rPr>
        <w:t>u 117</w:t>
      </w:r>
      <w:r w:rsidR="004A7F92" w:rsidRPr="004D78DE">
        <w:rPr>
          <w:szCs w:val="28"/>
        </w:rPr>
        <w:t xml:space="preserve"> của Luật ban hành văn bản quy phạm pháp luật số</w:t>
      </w:r>
      <w:r w:rsidR="00643FE2">
        <w:rPr>
          <w:szCs w:val="28"/>
        </w:rPr>
        <w:t xml:space="preserve"> 80/2015/QH13 ngày 22/6/2015</w:t>
      </w:r>
      <w:r w:rsidR="00E5675B">
        <w:rPr>
          <w:szCs w:val="28"/>
        </w:rPr>
        <w:t>.</w:t>
      </w:r>
    </w:p>
    <w:p w:rsidR="004A7F92" w:rsidRDefault="004A7F92" w:rsidP="004A7F92">
      <w:pPr>
        <w:spacing w:before="60" w:after="60" w:line="264" w:lineRule="auto"/>
        <w:ind w:firstLine="720"/>
        <w:jc w:val="both"/>
        <w:rPr>
          <w:b/>
          <w:color w:val="000000"/>
          <w:szCs w:val="28"/>
        </w:rPr>
      </w:pPr>
      <w:r>
        <w:rPr>
          <w:b/>
          <w:color w:val="000000"/>
          <w:szCs w:val="28"/>
        </w:rPr>
        <w:t>2</w:t>
      </w:r>
      <w:r w:rsidRPr="009822C7">
        <w:rPr>
          <w:b/>
          <w:color w:val="000000"/>
          <w:szCs w:val="28"/>
        </w:rPr>
        <w:t xml:space="preserve">. </w:t>
      </w:r>
      <w:r>
        <w:rPr>
          <w:b/>
          <w:color w:val="000000"/>
          <w:szCs w:val="28"/>
        </w:rPr>
        <w:t xml:space="preserve">Các nội dung </w:t>
      </w:r>
      <w:r w:rsidR="00637F8C">
        <w:rPr>
          <w:b/>
          <w:color w:val="000000"/>
          <w:szCs w:val="28"/>
        </w:rPr>
        <w:t xml:space="preserve">chính </w:t>
      </w:r>
      <w:r>
        <w:rPr>
          <w:b/>
          <w:color w:val="000000"/>
          <w:szCs w:val="28"/>
        </w:rPr>
        <w:t>dự kiến của dự thảo Nghị quyết:</w:t>
      </w:r>
    </w:p>
    <w:p w:rsidR="0044203A" w:rsidRDefault="0044203A" w:rsidP="0044203A">
      <w:pPr>
        <w:spacing w:before="120" w:after="120" w:line="264" w:lineRule="auto"/>
        <w:ind w:firstLine="720"/>
        <w:jc w:val="both"/>
        <w:rPr>
          <w:b/>
          <w:color w:val="000000"/>
          <w:szCs w:val="28"/>
        </w:rPr>
      </w:pPr>
      <w:r>
        <w:rPr>
          <w:b/>
          <w:color w:val="000000"/>
          <w:szCs w:val="28"/>
        </w:rPr>
        <w:t>2</w:t>
      </w:r>
      <w:r w:rsidRPr="009822C7">
        <w:rPr>
          <w:b/>
          <w:color w:val="000000"/>
          <w:szCs w:val="28"/>
        </w:rPr>
        <w:t>.</w:t>
      </w:r>
      <w:r>
        <w:rPr>
          <w:b/>
          <w:color w:val="000000"/>
          <w:szCs w:val="28"/>
        </w:rPr>
        <w:t>1.</w:t>
      </w:r>
      <w:r w:rsidRPr="009822C7">
        <w:rPr>
          <w:b/>
          <w:color w:val="000000"/>
          <w:szCs w:val="28"/>
        </w:rPr>
        <w:t xml:space="preserve"> </w:t>
      </w:r>
      <w:r>
        <w:rPr>
          <w:b/>
          <w:color w:val="000000"/>
          <w:szCs w:val="28"/>
        </w:rPr>
        <w:t>Phạm vi điều chỉnh:</w:t>
      </w:r>
    </w:p>
    <w:p w:rsidR="0044203A" w:rsidRPr="00D109C0" w:rsidRDefault="0044203A" w:rsidP="0044203A">
      <w:pPr>
        <w:spacing w:before="120" w:after="120"/>
        <w:ind w:firstLine="720"/>
        <w:jc w:val="both"/>
        <w:rPr>
          <w:szCs w:val="28"/>
        </w:rPr>
      </w:pPr>
      <w:r w:rsidRPr="00D109C0">
        <w:rPr>
          <w:szCs w:val="28"/>
        </w:rPr>
        <w:t>Quy định về thu tiền bảo vệ, phát triển đất trồng lúa khi chuyển từ đất chuyên trồng lúa nước sang sử dụng vào mục đích phi nông nghiệp</w:t>
      </w:r>
      <w:r>
        <w:rPr>
          <w:szCs w:val="28"/>
        </w:rPr>
        <w:t xml:space="preserve"> trên địa bàn tỉnh Khánh Hoà.</w:t>
      </w:r>
    </w:p>
    <w:p w:rsidR="0044203A" w:rsidRDefault="0044203A" w:rsidP="0044203A">
      <w:pPr>
        <w:spacing w:before="120" w:after="120" w:line="264" w:lineRule="auto"/>
        <w:ind w:firstLine="720"/>
        <w:jc w:val="both"/>
        <w:rPr>
          <w:b/>
          <w:color w:val="000000"/>
          <w:szCs w:val="28"/>
        </w:rPr>
      </w:pPr>
      <w:r>
        <w:rPr>
          <w:b/>
          <w:color w:val="000000"/>
          <w:szCs w:val="28"/>
        </w:rPr>
        <w:t>2.2</w:t>
      </w:r>
      <w:r w:rsidRPr="009822C7">
        <w:rPr>
          <w:b/>
          <w:color w:val="000000"/>
          <w:szCs w:val="28"/>
        </w:rPr>
        <w:t>. Đối tượng áp dụng:</w:t>
      </w:r>
    </w:p>
    <w:p w:rsidR="0044203A" w:rsidRPr="00D109C0" w:rsidRDefault="0044203A" w:rsidP="0044203A">
      <w:pPr>
        <w:spacing w:before="120" w:after="120"/>
        <w:ind w:firstLine="720"/>
        <w:jc w:val="both"/>
        <w:rPr>
          <w:szCs w:val="28"/>
        </w:rPr>
      </w:pPr>
      <w:r>
        <w:rPr>
          <w:szCs w:val="28"/>
        </w:rPr>
        <w:t>-</w:t>
      </w:r>
      <w:r w:rsidRPr="00D109C0">
        <w:t> </w:t>
      </w:r>
      <w:r w:rsidRPr="00D109C0">
        <w:rPr>
          <w:szCs w:val="28"/>
        </w:rPr>
        <w:t>Cơ quan, tổ chức, hộ gia đình, cá nhân trong nước; tổ chức, cá nhân nước ngoài khi được Nhà nước giao đất, cho thuê đất, chuyển mục đích sử dụng đất từ đất chuyên trồng lúa nước sang sử dụng vào mục đích phi nông nghiệp (gọi chung là người sử dụng đất);</w:t>
      </w:r>
    </w:p>
    <w:p w:rsidR="0044203A" w:rsidRPr="00D109C0" w:rsidRDefault="0044203A" w:rsidP="0044203A">
      <w:pPr>
        <w:spacing w:before="120" w:after="120"/>
        <w:ind w:firstLine="720"/>
        <w:jc w:val="both"/>
        <w:rPr>
          <w:szCs w:val="28"/>
        </w:rPr>
      </w:pPr>
      <w:r>
        <w:rPr>
          <w:szCs w:val="28"/>
        </w:rPr>
        <w:t>-</w:t>
      </w:r>
      <w:r w:rsidRPr="00D109C0">
        <w:rPr>
          <w:szCs w:val="28"/>
        </w:rPr>
        <w:t xml:space="preserve"> Các cơ quan, tổ chức, hộ gia đình, cá nhân trong nước; tổ chức, cá nhân nước ngoài có liên quan đến quản lý, sử dụng đất trồng lúa.</w:t>
      </w:r>
    </w:p>
    <w:p w:rsidR="0044203A" w:rsidRDefault="0044203A" w:rsidP="0044203A">
      <w:pPr>
        <w:spacing w:before="120" w:after="120" w:line="264" w:lineRule="auto"/>
        <w:ind w:firstLine="720"/>
        <w:jc w:val="both"/>
        <w:rPr>
          <w:b/>
          <w:color w:val="000000"/>
          <w:szCs w:val="28"/>
        </w:rPr>
      </w:pPr>
      <w:r w:rsidRPr="0044203A">
        <w:rPr>
          <w:b/>
          <w:color w:val="000000"/>
          <w:szCs w:val="28"/>
        </w:rPr>
        <w:t>2.3.</w:t>
      </w:r>
      <w:r w:rsidRPr="005E7661">
        <w:rPr>
          <w:b/>
          <w:color w:val="000000"/>
          <w:szCs w:val="28"/>
        </w:rPr>
        <w:t xml:space="preserve"> Nội dung </w:t>
      </w:r>
      <w:r>
        <w:rPr>
          <w:b/>
          <w:color w:val="000000"/>
          <w:szCs w:val="28"/>
        </w:rPr>
        <w:t xml:space="preserve">chính của </w:t>
      </w:r>
      <w:r w:rsidRPr="005E7661">
        <w:rPr>
          <w:b/>
          <w:color w:val="000000"/>
          <w:szCs w:val="28"/>
        </w:rPr>
        <w:t>Nghị quyết:</w:t>
      </w:r>
    </w:p>
    <w:p w:rsidR="0044203A" w:rsidRDefault="0044203A" w:rsidP="0044203A">
      <w:pPr>
        <w:spacing w:before="120" w:after="120"/>
        <w:ind w:firstLine="720"/>
        <w:jc w:val="both"/>
        <w:rPr>
          <w:rFonts w:cs="Times New Roman"/>
          <w:color w:val="000000"/>
          <w:szCs w:val="28"/>
          <w:shd w:val="clear" w:color="auto" w:fill="FFFFFF"/>
        </w:rPr>
      </w:pPr>
      <w:r>
        <w:rPr>
          <w:rFonts w:cs="Times New Roman"/>
          <w:color w:val="000000"/>
          <w:szCs w:val="28"/>
          <w:shd w:val="clear" w:color="auto" w:fill="FFFFFF"/>
        </w:rPr>
        <w:t xml:space="preserve">a) Quy định đối tượng phải nộp tiền bảo vệ đất trồng lúa gồm: </w:t>
      </w:r>
      <w:r w:rsidRPr="00AB1E8F">
        <w:rPr>
          <w:rFonts w:cs="Times New Roman"/>
          <w:color w:val="000000"/>
          <w:szCs w:val="28"/>
          <w:shd w:val="clear" w:color="auto" w:fill="FFFFFF"/>
        </w:rPr>
        <w:t>Cơ quan, tổ chức, hộ gia đình, cá nhân được Nhà nước giao đất, cho thuê đất để sử dụng vào mục đích phi nông nghiệp từ đất chuyên trồng lúa nướ</w:t>
      </w:r>
      <w:r>
        <w:rPr>
          <w:rFonts w:cs="Times New Roman"/>
          <w:color w:val="000000"/>
          <w:szCs w:val="28"/>
          <w:shd w:val="clear" w:color="auto" w:fill="FFFFFF"/>
        </w:rPr>
        <w:t>c;</w:t>
      </w:r>
    </w:p>
    <w:p w:rsidR="00430E5E" w:rsidRDefault="00430E5E" w:rsidP="0044203A">
      <w:pPr>
        <w:spacing w:before="120" w:after="120"/>
        <w:ind w:firstLine="720"/>
        <w:jc w:val="both"/>
        <w:rPr>
          <w:rFonts w:cs="Times New Roman"/>
          <w:color w:val="000000"/>
          <w:szCs w:val="28"/>
          <w:shd w:val="clear" w:color="auto" w:fill="FFFFFF"/>
        </w:rPr>
      </w:pPr>
      <w:r>
        <w:rPr>
          <w:rFonts w:cs="Times New Roman"/>
          <w:color w:val="000000"/>
          <w:szCs w:val="28"/>
          <w:shd w:val="clear" w:color="auto" w:fill="FFFFFF"/>
        </w:rPr>
        <w:t>b) Mức thu tiền bảo vệ và phát triển đất trồng lúa:</w:t>
      </w:r>
    </w:p>
    <w:p w:rsidR="001741C2" w:rsidRDefault="00182C63" w:rsidP="0044203A">
      <w:pPr>
        <w:spacing w:before="120" w:after="120"/>
        <w:ind w:firstLine="720"/>
        <w:jc w:val="both"/>
        <w:rPr>
          <w:szCs w:val="28"/>
        </w:rPr>
      </w:pPr>
      <w:r>
        <w:rPr>
          <w:rFonts w:cs="Times New Roman"/>
          <w:color w:val="000000"/>
          <w:szCs w:val="28"/>
          <w:shd w:val="clear" w:color="auto" w:fill="FFFFFF"/>
        </w:rPr>
        <w:t>Tại</w:t>
      </w:r>
      <w:r w:rsidR="00430E5E">
        <w:rPr>
          <w:rFonts w:cs="Times New Roman"/>
          <w:color w:val="000000"/>
          <w:szCs w:val="28"/>
          <w:shd w:val="clear" w:color="auto" w:fill="FFFFFF"/>
        </w:rPr>
        <w:t xml:space="preserve"> Khoản 3, Điều 2 của </w:t>
      </w:r>
      <w:r w:rsidR="00430E5E" w:rsidRPr="00D109C0">
        <w:rPr>
          <w:szCs w:val="28"/>
        </w:rPr>
        <w:t>Thông tư số 18/2016/TT- BTC</w:t>
      </w:r>
      <w:r w:rsidR="00430E5E" w:rsidRPr="00D109C0">
        <w:t> </w:t>
      </w:r>
      <w:r w:rsidR="00430E5E" w:rsidRPr="00D109C0">
        <w:rPr>
          <w:szCs w:val="28"/>
        </w:rPr>
        <w:t>ngày 21 tháng 01 năm 2016</w:t>
      </w:r>
      <w:r w:rsidR="00430E5E" w:rsidRPr="00D109C0">
        <w:t> </w:t>
      </w:r>
      <w:r w:rsidR="00430E5E" w:rsidRPr="00D109C0">
        <w:rPr>
          <w:szCs w:val="28"/>
        </w:rPr>
        <w:t>của Bộ</w:t>
      </w:r>
      <w:r w:rsidR="00430E5E">
        <w:rPr>
          <w:szCs w:val="28"/>
        </w:rPr>
        <w:t xml:space="preserve"> Tài chính, mức thu đất trồng lúa được xác định</w:t>
      </w:r>
      <w:r w:rsidR="001741C2">
        <w:rPr>
          <w:szCs w:val="28"/>
        </w:rPr>
        <w:t xml:space="preserve"> như sau</w:t>
      </w:r>
      <w:r w:rsidR="00430E5E">
        <w:rPr>
          <w:szCs w:val="28"/>
        </w:rPr>
        <w:t xml:space="preserve">: </w:t>
      </w:r>
      <w:r w:rsidR="001741C2">
        <w:rPr>
          <w:szCs w:val="28"/>
        </w:rPr>
        <w:t xml:space="preserve"> </w:t>
      </w:r>
      <w:r w:rsidR="00430E5E" w:rsidRPr="00E45ADE">
        <w:rPr>
          <w:b/>
          <w:szCs w:val="28"/>
        </w:rPr>
        <w:t>Tỷ lệ phần trăm x diện tích x giá của loại đất trồng lúa</w:t>
      </w:r>
      <w:r w:rsidR="00E45ADE">
        <w:rPr>
          <w:b/>
          <w:szCs w:val="28"/>
        </w:rPr>
        <w:t>.</w:t>
      </w:r>
    </w:p>
    <w:p w:rsidR="00430E5E" w:rsidRDefault="001741C2" w:rsidP="0044203A">
      <w:pPr>
        <w:spacing w:before="120" w:after="120"/>
        <w:ind w:firstLine="720"/>
        <w:jc w:val="both"/>
        <w:rPr>
          <w:szCs w:val="28"/>
        </w:rPr>
      </w:pPr>
      <w:r>
        <w:rPr>
          <w:szCs w:val="28"/>
        </w:rPr>
        <w:t>T</w:t>
      </w:r>
      <w:r w:rsidR="00430E5E">
        <w:rPr>
          <w:szCs w:val="28"/>
        </w:rPr>
        <w:t>rong đó:</w:t>
      </w:r>
    </w:p>
    <w:p w:rsidR="00430E5E" w:rsidRDefault="00430E5E" w:rsidP="0044203A">
      <w:pPr>
        <w:spacing w:before="120" w:after="120"/>
        <w:ind w:firstLine="720"/>
        <w:jc w:val="both"/>
        <w:rPr>
          <w:szCs w:val="28"/>
        </w:rPr>
      </w:pPr>
      <w:r>
        <w:rPr>
          <w:szCs w:val="28"/>
        </w:rPr>
        <w:t>- Tỷ lệ phần trăm (%): do UBND cấp tỉnh ban hành phù hợp với điều kiện  cụ thể từng địa bàn địa phương, nhưng không thấp hơn 50%;</w:t>
      </w:r>
    </w:p>
    <w:p w:rsidR="00182C63" w:rsidRPr="00182C63" w:rsidRDefault="00430E5E" w:rsidP="00182C63">
      <w:pPr>
        <w:spacing w:before="120" w:after="120"/>
        <w:ind w:firstLine="720"/>
        <w:jc w:val="both"/>
        <w:rPr>
          <w:szCs w:val="28"/>
        </w:rPr>
      </w:pPr>
      <w:r w:rsidRPr="00182C63">
        <w:rPr>
          <w:szCs w:val="28"/>
        </w:rPr>
        <w:lastRenderedPageBreak/>
        <w:t xml:space="preserve">- </w:t>
      </w:r>
      <w:r w:rsidR="00182C63" w:rsidRPr="00182C63">
        <w:rPr>
          <w:szCs w:val="28"/>
        </w:rPr>
        <w:t>Diện tích là phần diện tích đất chuyên trồng lúa nước chuyển sang đất phi nông nghiệp ghi cụ thể trong quyết định cho phép chuyển mục đích sử dụng đất từ đất chuyên trồng lúa nước sang đất phi nông nghiệp của cơ quan có thẩm quyền;</w:t>
      </w:r>
    </w:p>
    <w:p w:rsidR="00182C63" w:rsidRDefault="00182C63" w:rsidP="00182C63">
      <w:pPr>
        <w:spacing w:before="120" w:after="120"/>
        <w:ind w:firstLine="720"/>
        <w:jc w:val="both"/>
        <w:rPr>
          <w:szCs w:val="28"/>
        </w:rPr>
      </w:pPr>
      <w:r w:rsidRPr="00182C63">
        <w:rPr>
          <w:szCs w:val="28"/>
        </w:rPr>
        <w:t>-  Giá của loại đất trồng lúa tính theo Bảng giá đất đang được áp dụng tại thời điểm chuyển mục đích sử dụng đất do</w:t>
      </w:r>
      <w:r w:rsidRPr="00182C63">
        <w:t> </w:t>
      </w:r>
      <w:r w:rsidRPr="00182C63">
        <w:rPr>
          <w:szCs w:val="28"/>
        </w:rPr>
        <w:t>Ủy</w:t>
      </w:r>
      <w:r w:rsidRPr="00182C63">
        <w:t> </w:t>
      </w:r>
      <w:r w:rsidRPr="00182C63">
        <w:rPr>
          <w:szCs w:val="28"/>
        </w:rPr>
        <w:t>ban nhân dân cấp tỉnh ban hành.</w:t>
      </w:r>
    </w:p>
    <w:p w:rsidR="00182C63" w:rsidRDefault="001741C2" w:rsidP="00182C63">
      <w:pPr>
        <w:spacing w:before="120" w:after="120"/>
        <w:ind w:firstLine="720"/>
        <w:jc w:val="both"/>
        <w:rPr>
          <w:rFonts w:cs="Times New Roman"/>
          <w:color w:val="000000"/>
          <w:szCs w:val="28"/>
          <w:shd w:val="clear" w:color="auto" w:fill="FFFFFF"/>
        </w:rPr>
      </w:pPr>
      <w:r>
        <w:rPr>
          <w:szCs w:val="28"/>
        </w:rPr>
        <w:t>Căn cứ quy định nêu trên</w:t>
      </w:r>
      <w:r w:rsidR="00182C63">
        <w:rPr>
          <w:szCs w:val="28"/>
        </w:rPr>
        <w:t xml:space="preserve">, UBND tỉnh dự kiến mức thu </w:t>
      </w:r>
      <w:r w:rsidR="00182C63">
        <w:rPr>
          <w:rFonts w:cs="Times New Roman"/>
          <w:color w:val="000000"/>
          <w:szCs w:val="28"/>
          <w:shd w:val="clear" w:color="auto" w:fill="FFFFFF"/>
        </w:rPr>
        <w:t>tiền bảo vệ và phát triển đất trồng lúa như sau:</w:t>
      </w:r>
    </w:p>
    <w:p w:rsidR="00182C63" w:rsidRPr="00E45ADE" w:rsidRDefault="00E45ADE" w:rsidP="00182C63">
      <w:pPr>
        <w:spacing w:before="120" w:after="120"/>
        <w:ind w:firstLine="720"/>
        <w:jc w:val="both"/>
        <w:rPr>
          <w:b/>
          <w:szCs w:val="28"/>
        </w:rPr>
      </w:pPr>
      <w:r w:rsidRPr="00E45ADE">
        <w:rPr>
          <w:b/>
          <w:szCs w:val="28"/>
        </w:rPr>
        <w:t>“</w:t>
      </w:r>
      <w:r w:rsidR="00182C63" w:rsidRPr="00E45ADE">
        <w:rPr>
          <w:b/>
          <w:szCs w:val="28"/>
        </w:rPr>
        <w:t xml:space="preserve">Mức thu </w:t>
      </w:r>
      <w:r w:rsidR="00182C63" w:rsidRPr="00E45ADE">
        <w:rPr>
          <w:rFonts w:cs="Times New Roman"/>
          <w:b/>
          <w:color w:val="000000"/>
          <w:szCs w:val="28"/>
          <w:shd w:val="clear" w:color="auto" w:fill="FFFFFF"/>
        </w:rPr>
        <w:t xml:space="preserve">tiền bảo vệ và phát triển đất trồng lúa = 50% x diện tích x </w:t>
      </w:r>
      <w:r w:rsidR="0035784A" w:rsidRPr="0035784A">
        <w:rPr>
          <w:b/>
          <w:szCs w:val="28"/>
        </w:rPr>
        <w:t xml:space="preserve">Giá của loại đất trồng lúa </w:t>
      </w:r>
      <w:r w:rsidR="0035784A" w:rsidRPr="0035784A">
        <w:rPr>
          <w:szCs w:val="28"/>
        </w:rPr>
        <w:t>(tính theo Bảng giá đất đang được áp dụng tại thời điểm chuyển mục đích sử dụng đất do</w:t>
      </w:r>
      <w:r w:rsidR="0035784A" w:rsidRPr="0035784A">
        <w:t> </w:t>
      </w:r>
      <w:r w:rsidR="0035784A" w:rsidRPr="0035784A">
        <w:rPr>
          <w:szCs w:val="28"/>
        </w:rPr>
        <w:t>Ủy</w:t>
      </w:r>
      <w:r w:rsidR="0035784A" w:rsidRPr="0035784A">
        <w:t> </w:t>
      </w:r>
      <w:r w:rsidR="0035784A" w:rsidRPr="0035784A">
        <w:rPr>
          <w:szCs w:val="28"/>
        </w:rPr>
        <w:t>ban nhân dân cấp tỉnh ban hành)</w:t>
      </w:r>
      <w:r w:rsidRPr="00E45ADE">
        <w:rPr>
          <w:b/>
          <w:szCs w:val="28"/>
        </w:rPr>
        <w:t>”</w:t>
      </w:r>
    </w:p>
    <w:p w:rsidR="0044203A" w:rsidRDefault="00430E5E" w:rsidP="0044203A">
      <w:pPr>
        <w:spacing w:before="120" w:after="120"/>
        <w:ind w:firstLine="720"/>
        <w:jc w:val="both"/>
        <w:rPr>
          <w:rFonts w:cs="Times New Roman"/>
          <w:color w:val="000000"/>
          <w:szCs w:val="28"/>
          <w:shd w:val="clear" w:color="auto" w:fill="FFFFFF"/>
        </w:rPr>
      </w:pPr>
      <w:r>
        <w:rPr>
          <w:rFonts w:cs="Times New Roman"/>
          <w:color w:val="000000"/>
          <w:szCs w:val="28"/>
          <w:shd w:val="clear" w:color="auto" w:fill="FFFFFF"/>
        </w:rPr>
        <w:t>c</w:t>
      </w:r>
      <w:r w:rsidR="0044203A">
        <w:rPr>
          <w:rFonts w:cs="Times New Roman"/>
          <w:color w:val="000000"/>
          <w:szCs w:val="28"/>
          <w:shd w:val="clear" w:color="auto" w:fill="FFFFFF"/>
        </w:rPr>
        <w:t>) Phân cấp nguồn thu tiền bảo vệ và phát triển đất trồ</w:t>
      </w:r>
      <w:r w:rsidR="001741C2">
        <w:rPr>
          <w:rFonts w:cs="Times New Roman"/>
          <w:color w:val="000000"/>
          <w:szCs w:val="28"/>
          <w:shd w:val="clear" w:color="auto" w:fill="FFFFFF"/>
        </w:rPr>
        <w:t>ng lúa</w:t>
      </w:r>
    </w:p>
    <w:p w:rsidR="0044203A" w:rsidRPr="00D109C0" w:rsidRDefault="0044203A" w:rsidP="0044203A">
      <w:pPr>
        <w:spacing w:before="120" w:after="120"/>
        <w:ind w:firstLine="720"/>
        <w:jc w:val="both"/>
        <w:rPr>
          <w:szCs w:val="28"/>
        </w:rPr>
      </w:pPr>
      <w:r>
        <w:rPr>
          <w:szCs w:val="28"/>
        </w:rPr>
        <w:t>K</w:t>
      </w:r>
      <w:r w:rsidRPr="00D109C0">
        <w:rPr>
          <w:szCs w:val="28"/>
        </w:rPr>
        <w:t xml:space="preserve">hoản thu </w:t>
      </w:r>
      <w:r>
        <w:rPr>
          <w:szCs w:val="28"/>
        </w:rPr>
        <w:t>này</w:t>
      </w:r>
      <w:r w:rsidRPr="00D109C0">
        <w:rPr>
          <w:szCs w:val="28"/>
        </w:rPr>
        <w:t xml:space="preserve"> </w:t>
      </w:r>
      <w:r>
        <w:rPr>
          <w:szCs w:val="28"/>
        </w:rPr>
        <w:t xml:space="preserve">được điều tiết cho </w:t>
      </w:r>
      <w:r w:rsidRPr="00D109C0">
        <w:rPr>
          <w:szCs w:val="28"/>
        </w:rPr>
        <w:t>ngân sách cấp tỉnh</w:t>
      </w:r>
      <w:r w:rsidRPr="00D109C0">
        <w:t> </w:t>
      </w:r>
      <w:r w:rsidRPr="00D109C0">
        <w:rPr>
          <w:szCs w:val="28"/>
        </w:rPr>
        <w:t>để</w:t>
      </w:r>
      <w:r>
        <w:t xml:space="preserve"> </w:t>
      </w:r>
      <w:r w:rsidRPr="00D109C0">
        <w:rPr>
          <w:szCs w:val="28"/>
        </w:rPr>
        <w:t>quả</w:t>
      </w:r>
      <w:r>
        <w:rPr>
          <w:szCs w:val="28"/>
        </w:rPr>
        <w:t>n lý,</w:t>
      </w:r>
      <w:r w:rsidRPr="00D109C0">
        <w:rPr>
          <w:szCs w:val="28"/>
        </w:rPr>
        <w:t xml:space="preserve"> sử dụng</w:t>
      </w:r>
      <w:r w:rsidRPr="00D109C0">
        <w:t> </w:t>
      </w:r>
      <w:r w:rsidRPr="00D109C0">
        <w:rPr>
          <w:szCs w:val="28"/>
        </w:rPr>
        <w:t>cho nhiệm vụ</w:t>
      </w:r>
      <w:r w:rsidRPr="00D109C0">
        <w:t> </w:t>
      </w:r>
      <w:r w:rsidRPr="00D109C0">
        <w:rPr>
          <w:szCs w:val="28"/>
        </w:rPr>
        <w:t>bảo vệ, phát triển đất trồng lúa theo quy đị</w:t>
      </w:r>
      <w:r>
        <w:rPr>
          <w:szCs w:val="28"/>
        </w:rPr>
        <w:t>nh của</w:t>
      </w:r>
      <w:r w:rsidRPr="00D109C0">
        <w:rPr>
          <w:szCs w:val="28"/>
        </w:rPr>
        <w:t xml:space="preserve"> Nghị định số </w:t>
      </w:r>
      <w:hyperlink r:id="rId4" w:tgtFrame="_blank" w:history="1">
        <w:r w:rsidRPr="00D109C0">
          <w:t>35/2015/NĐ-CP</w:t>
        </w:r>
      </w:hyperlink>
      <w:r w:rsidRPr="00D109C0">
        <w:rPr>
          <w:szCs w:val="28"/>
        </w:rPr>
        <w:t> ngày 13 tháng 4 năm 2015</w:t>
      </w:r>
      <w:r w:rsidRPr="00D109C0">
        <w:t> </w:t>
      </w:r>
      <w:r w:rsidRPr="00D109C0">
        <w:rPr>
          <w:szCs w:val="28"/>
        </w:rPr>
        <w:t>của Chính phủ</w:t>
      </w:r>
      <w:r>
        <w:t xml:space="preserve">; </w:t>
      </w:r>
      <w:r>
        <w:rPr>
          <w:szCs w:val="28"/>
        </w:rPr>
        <w:t>Nghị định số 62/2019/NĐ-CP ngày 11/7/2019 của Chính phủ sửa đổi, bổ sung một số điều Nghị định số 35/2015/NĐ-CP ngày 13/4/2015 và</w:t>
      </w:r>
      <w:r w:rsidRPr="00D109C0">
        <w:rPr>
          <w:szCs w:val="28"/>
        </w:rPr>
        <w:t xml:space="preserve"> Thông tư số 18/2016/TT- BTC</w:t>
      </w:r>
      <w:r w:rsidRPr="00D109C0">
        <w:t> </w:t>
      </w:r>
      <w:r w:rsidRPr="00D109C0">
        <w:rPr>
          <w:szCs w:val="28"/>
        </w:rPr>
        <w:t>ngày 21 tháng 01 năm 2016</w:t>
      </w:r>
      <w:r w:rsidRPr="00D109C0">
        <w:t> </w:t>
      </w:r>
      <w:r w:rsidRPr="00D109C0">
        <w:rPr>
          <w:szCs w:val="28"/>
        </w:rPr>
        <w:t>của Bộ Tài chính.</w:t>
      </w:r>
    </w:p>
    <w:p w:rsidR="0044203A" w:rsidRDefault="0044203A" w:rsidP="0044203A">
      <w:pPr>
        <w:spacing w:before="120" w:after="120"/>
        <w:ind w:firstLine="720"/>
        <w:jc w:val="both"/>
        <w:rPr>
          <w:szCs w:val="28"/>
        </w:rPr>
      </w:pPr>
      <w:r>
        <w:rPr>
          <w:szCs w:val="28"/>
        </w:rPr>
        <w:t>-</w:t>
      </w:r>
      <w:r w:rsidRPr="00D109C0">
        <w:rPr>
          <w:rFonts w:cs="Times New Roman"/>
          <w:szCs w:val="28"/>
        </w:rPr>
        <w:t xml:space="preserve"> </w:t>
      </w:r>
      <w:r w:rsidRPr="00D109C0">
        <w:rPr>
          <w:rFonts w:cs="Times New Roman"/>
          <w:color w:val="000000"/>
          <w:szCs w:val="28"/>
          <w:shd w:val="clear" w:color="auto" w:fill="FFFFFF"/>
          <w:lang w:val="vi-VN"/>
        </w:rPr>
        <w:t>Các nội dung khác liên quan đến việc thu tiền bảo vệ</w:t>
      </w:r>
      <w:r w:rsidRPr="00D109C0">
        <w:rPr>
          <w:rFonts w:cs="Times New Roman"/>
          <w:color w:val="000000"/>
          <w:szCs w:val="28"/>
          <w:shd w:val="clear" w:color="auto" w:fill="FFFFFF"/>
        </w:rPr>
        <w:t>,</w:t>
      </w:r>
      <w:r w:rsidRPr="00D109C0">
        <w:rPr>
          <w:rStyle w:val="apple-converted-space"/>
          <w:rFonts w:cs="Times New Roman"/>
          <w:color w:val="000000"/>
          <w:szCs w:val="28"/>
          <w:shd w:val="clear" w:color="auto" w:fill="FFFFFF"/>
          <w:lang w:val="vi-VN"/>
        </w:rPr>
        <w:t> </w:t>
      </w:r>
      <w:r w:rsidRPr="00D109C0">
        <w:rPr>
          <w:rFonts w:cs="Times New Roman"/>
          <w:color w:val="000000"/>
          <w:szCs w:val="28"/>
          <w:shd w:val="clear" w:color="auto" w:fill="FFFFFF"/>
          <w:lang w:val="vi-VN"/>
        </w:rPr>
        <w:t>phát triển đất trồng lúa không quy định tại Nghị quyết</w:t>
      </w:r>
      <w:r w:rsidRPr="00D109C0">
        <w:rPr>
          <w:rFonts w:cs="Times New Roman"/>
          <w:color w:val="000000"/>
          <w:szCs w:val="28"/>
          <w:shd w:val="clear" w:color="auto" w:fill="FFFFFF"/>
        </w:rPr>
        <w:t xml:space="preserve"> </w:t>
      </w:r>
      <w:r>
        <w:rPr>
          <w:szCs w:val="28"/>
        </w:rPr>
        <w:t>t</w:t>
      </w:r>
      <w:r w:rsidRPr="00D109C0">
        <w:rPr>
          <w:szCs w:val="28"/>
        </w:rPr>
        <w:t>hực hiện theo Nghị định số </w:t>
      </w:r>
      <w:hyperlink r:id="rId5" w:tgtFrame="_blank" w:history="1">
        <w:r w:rsidRPr="00D109C0">
          <w:t>35/2015/NĐ-CP</w:t>
        </w:r>
      </w:hyperlink>
      <w:r w:rsidRPr="00D109C0">
        <w:t> </w:t>
      </w:r>
      <w:r w:rsidRPr="00D109C0">
        <w:rPr>
          <w:szCs w:val="28"/>
        </w:rPr>
        <w:t>ngày 13 tháng 4 năm 2015</w:t>
      </w:r>
      <w:r w:rsidRPr="00D109C0">
        <w:t> </w:t>
      </w:r>
      <w:r w:rsidRPr="00D109C0">
        <w:rPr>
          <w:szCs w:val="28"/>
        </w:rPr>
        <w:t>của Chính phủ</w:t>
      </w:r>
      <w:r w:rsidRPr="00D109C0">
        <w:t> </w:t>
      </w:r>
      <w:r w:rsidRPr="00D109C0">
        <w:rPr>
          <w:szCs w:val="28"/>
        </w:rPr>
        <w:t>và các văn bản</w:t>
      </w:r>
      <w:r w:rsidRPr="00D109C0">
        <w:t> </w:t>
      </w:r>
      <w:r w:rsidRPr="00D109C0">
        <w:rPr>
          <w:szCs w:val="28"/>
        </w:rPr>
        <w:t>liên quan khác.</w:t>
      </w:r>
    </w:p>
    <w:p w:rsidR="00A36F09" w:rsidRDefault="0035784A" w:rsidP="0044203A">
      <w:pPr>
        <w:spacing w:before="120" w:after="120"/>
        <w:ind w:firstLine="720"/>
        <w:jc w:val="both"/>
        <w:rPr>
          <w:szCs w:val="28"/>
        </w:rPr>
      </w:pPr>
      <w:r>
        <w:rPr>
          <w:szCs w:val="28"/>
        </w:rPr>
        <w:t xml:space="preserve">d) Thời gian áp dụng Nghị quyết: Nghị quyết có hiệu lực từ ngày 01/01/2020. </w:t>
      </w:r>
    </w:p>
    <w:p w:rsidR="00A36F09" w:rsidRDefault="00A36F09" w:rsidP="0044203A">
      <w:pPr>
        <w:spacing w:before="120" w:after="120"/>
        <w:ind w:firstLine="720"/>
        <w:jc w:val="both"/>
        <w:rPr>
          <w:szCs w:val="28"/>
        </w:rPr>
      </w:pPr>
      <w:r>
        <w:rPr>
          <w:szCs w:val="28"/>
        </w:rPr>
        <w:t xml:space="preserve">e) </w:t>
      </w:r>
      <w:r w:rsidR="00337163">
        <w:rPr>
          <w:szCs w:val="28"/>
        </w:rPr>
        <w:t>Giao UBND tỉnh x</w:t>
      </w:r>
      <w:r>
        <w:rPr>
          <w:szCs w:val="28"/>
        </w:rPr>
        <w:t>ử lý chuyển tiếp đối với các trường hợp phát sinh trướ</w:t>
      </w:r>
      <w:r w:rsidR="00337163">
        <w:rPr>
          <w:szCs w:val="28"/>
        </w:rPr>
        <w:t>c ngày 01/01/2020, cụ thể:</w:t>
      </w:r>
    </w:p>
    <w:p w:rsidR="007F5195" w:rsidRDefault="007F5195" w:rsidP="007F5195">
      <w:pPr>
        <w:spacing w:before="120" w:after="120"/>
        <w:ind w:firstLine="720"/>
        <w:jc w:val="both"/>
        <w:rPr>
          <w:szCs w:val="28"/>
        </w:rPr>
      </w:pPr>
      <w:r>
        <w:rPr>
          <w:szCs w:val="28"/>
        </w:rPr>
        <w:t>- Các trường hợ</w:t>
      </w:r>
      <w:r w:rsidR="00337163">
        <w:rPr>
          <w:szCs w:val="28"/>
        </w:rPr>
        <w:t xml:space="preserve">p </w:t>
      </w:r>
      <w:r>
        <w:rPr>
          <w:szCs w:val="28"/>
        </w:rPr>
        <w:t xml:space="preserve">UBND tỉnh </w:t>
      </w:r>
      <w:r w:rsidR="00337163">
        <w:rPr>
          <w:szCs w:val="28"/>
        </w:rPr>
        <w:t xml:space="preserve">đã có Quyết định thu </w:t>
      </w:r>
      <w:r>
        <w:rPr>
          <w:szCs w:val="28"/>
        </w:rPr>
        <w:t>tiền bảo vệ và phát triển đất trồ</w:t>
      </w:r>
      <w:r w:rsidR="00337163">
        <w:rPr>
          <w:szCs w:val="28"/>
        </w:rPr>
        <w:t>ng lúa</w:t>
      </w:r>
      <w:r>
        <w:rPr>
          <w:szCs w:val="28"/>
        </w:rPr>
        <w:t xml:space="preserve">, </w:t>
      </w:r>
      <w:r w:rsidR="00337163">
        <w:rPr>
          <w:szCs w:val="28"/>
        </w:rPr>
        <w:t>giao</w:t>
      </w:r>
      <w:r>
        <w:rPr>
          <w:szCs w:val="28"/>
        </w:rPr>
        <w:t xml:space="preserve"> Sở Tài chính xác định mức thu và tổ chức thu theo quy định.</w:t>
      </w:r>
    </w:p>
    <w:p w:rsidR="007F5195" w:rsidRDefault="007F5195" w:rsidP="00337163">
      <w:pPr>
        <w:spacing w:before="120" w:after="120"/>
        <w:ind w:firstLine="720"/>
        <w:jc w:val="both"/>
        <w:rPr>
          <w:szCs w:val="28"/>
        </w:rPr>
      </w:pPr>
      <w:r>
        <w:rPr>
          <w:szCs w:val="28"/>
        </w:rPr>
        <w:t>- Các trường hợp</w:t>
      </w:r>
      <w:r w:rsidR="00337163">
        <w:rPr>
          <w:szCs w:val="28"/>
        </w:rPr>
        <w:t xml:space="preserve"> từ ngày 31/12/2018 trở về trước:  Giao </w:t>
      </w:r>
      <w:r>
        <w:rPr>
          <w:szCs w:val="28"/>
        </w:rPr>
        <w:t>Sở Tài nguyên và Môi trường thực hiện rà soát và tham mưu UBND tỉnh điều chỉnh Quyết định giao đất, cho thuê đấ</w:t>
      </w:r>
      <w:r w:rsidR="00337163">
        <w:rPr>
          <w:szCs w:val="28"/>
        </w:rPr>
        <w:t xml:space="preserve">t, trong đó </w:t>
      </w:r>
      <w:r>
        <w:rPr>
          <w:szCs w:val="28"/>
        </w:rPr>
        <w:t xml:space="preserve">bổ sung nhiệm vụ </w:t>
      </w:r>
      <w:r w:rsidR="00337163">
        <w:rPr>
          <w:szCs w:val="28"/>
        </w:rPr>
        <w:t xml:space="preserve">của </w:t>
      </w:r>
      <w:r>
        <w:rPr>
          <w:szCs w:val="28"/>
        </w:rPr>
        <w:t>Sở Tài chính xác định mức thu và tổ chức thu tiền bảo vệ, phát triển đất trồng lúa theo quy đị</w:t>
      </w:r>
      <w:r w:rsidR="00337163">
        <w:rPr>
          <w:szCs w:val="28"/>
        </w:rPr>
        <w:t>nh</w:t>
      </w:r>
      <w:r>
        <w:rPr>
          <w:szCs w:val="28"/>
        </w:rPr>
        <w:t>.</w:t>
      </w:r>
    </w:p>
    <w:p w:rsidR="0044203A" w:rsidRPr="00C75787" w:rsidRDefault="0044203A" w:rsidP="0044203A">
      <w:pPr>
        <w:spacing w:before="120" w:after="120" w:line="264" w:lineRule="auto"/>
        <w:ind w:firstLine="720"/>
        <w:jc w:val="both"/>
        <w:rPr>
          <w:b/>
          <w:szCs w:val="28"/>
        </w:rPr>
      </w:pPr>
      <w:r w:rsidRPr="0044203A">
        <w:rPr>
          <w:b/>
          <w:szCs w:val="28"/>
        </w:rPr>
        <w:t>2.4.</w:t>
      </w:r>
      <w:r>
        <w:rPr>
          <w:szCs w:val="28"/>
        </w:rPr>
        <w:t xml:space="preserve"> </w:t>
      </w:r>
      <w:r w:rsidRPr="00C75787">
        <w:rPr>
          <w:b/>
          <w:szCs w:val="28"/>
        </w:rPr>
        <w:t>Thời gian dự kiến đề nghị HĐND tỉnh xem xét:</w:t>
      </w:r>
    </w:p>
    <w:p w:rsidR="0044203A" w:rsidRPr="00076CC5" w:rsidRDefault="0044203A" w:rsidP="0044203A">
      <w:pPr>
        <w:spacing w:before="120" w:after="120" w:line="264" w:lineRule="auto"/>
        <w:ind w:firstLine="720"/>
        <w:jc w:val="both"/>
        <w:rPr>
          <w:szCs w:val="28"/>
        </w:rPr>
      </w:pPr>
      <w:r>
        <w:rPr>
          <w:szCs w:val="28"/>
        </w:rPr>
        <w:lastRenderedPageBreak/>
        <w:t>Tại kỳ họp thứ 9, Hội đồng nhân dân tỉnh khóa VI (tháng 12/2019)</w:t>
      </w:r>
    </w:p>
    <w:p w:rsidR="004A7F92" w:rsidRDefault="004A7F92" w:rsidP="004A7F92">
      <w:pPr>
        <w:spacing w:before="120" w:after="120"/>
        <w:ind w:firstLine="720"/>
        <w:jc w:val="both"/>
      </w:pPr>
      <w:r w:rsidRPr="007914F2">
        <w:t xml:space="preserve">Ủy ban nhân dân tỉnh </w:t>
      </w:r>
      <w:r>
        <w:t>k</w:t>
      </w:r>
      <w:r w:rsidRPr="007914F2">
        <w:t xml:space="preserve">ính trình </w:t>
      </w:r>
      <w:r>
        <w:t xml:space="preserve">Thường trực </w:t>
      </w:r>
      <w:r w:rsidRPr="007914F2">
        <w:t xml:space="preserve">Hội đồng nhân dân tỉnh Khánh Hòa xem xét, </w:t>
      </w:r>
      <w:r>
        <w:t>chấp thuận./.</w:t>
      </w:r>
    </w:p>
    <w:p w:rsidR="004A7F92" w:rsidRPr="0089684B" w:rsidRDefault="004A7F92" w:rsidP="004A7F92">
      <w:pPr>
        <w:spacing w:after="0"/>
        <w:ind w:firstLine="720"/>
        <w:jc w:val="both"/>
        <w:rPr>
          <w:sz w:val="22"/>
        </w:rPr>
      </w:pPr>
    </w:p>
    <w:p w:rsidR="004A7F92" w:rsidRPr="0089684B" w:rsidRDefault="004A7F92" w:rsidP="004A7F92">
      <w:pPr>
        <w:spacing w:after="0"/>
        <w:jc w:val="both"/>
        <w:rPr>
          <w:sz w:val="22"/>
        </w:rPr>
      </w:pPr>
      <w:r w:rsidRPr="0089684B">
        <w:rPr>
          <w:b/>
          <w:i/>
          <w:sz w:val="24"/>
          <w:szCs w:val="24"/>
          <w:lang w:val="vi-VN"/>
        </w:rPr>
        <w:t>Nơi nhận</w:t>
      </w:r>
      <w:r w:rsidRPr="0089684B">
        <w:rPr>
          <w:i/>
          <w:sz w:val="24"/>
          <w:szCs w:val="24"/>
        </w:rPr>
        <w:t>:</w:t>
      </w:r>
      <w:r w:rsidRPr="0089684B">
        <w:rPr>
          <w:sz w:val="22"/>
          <w:lang w:val="vi-VN"/>
        </w:rPr>
        <w:t xml:space="preserve">                                                        </w:t>
      </w:r>
      <w:r w:rsidRPr="0089684B">
        <w:rPr>
          <w:sz w:val="22"/>
        </w:rPr>
        <w:tab/>
      </w:r>
      <w:r w:rsidRPr="0089684B">
        <w:rPr>
          <w:b/>
          <w:sz w:val="22"/>
          <w:lang w:val="vi-VN"/>
        </w:rPr>
        <w:t xml:space="preserve"> </w:t>
      </w:r>
      <w:r w:rsidRPr="0089684B">
        <w:rPr>
          <w:b/>
          <w:szCs w:val="28"/>
          <w:lang w:val="vi-VN"/>
        </w:rPr>
        <w:t>TM.</w:t>
      </w:r>
      <w:r w:rsidRPr="0089684B">
        <w:rPr>
          <w:b/>
          <w:szCs w:val="28"/>
        </w:rPr>
        <w:t xml:space="preserve"> </w:t>
      </w:r>
      <w:r w:rsidRPr="0089684B">
        <w:rPr>
          <w:b/>
          <w:szCs w:val="28"/>
          <w:lang w:val="vi-VN"/>
        </w:rPr>
        <w:t>ỦY BAN NHÂN DÂN</w:t>
      </w:r>
      <w:r w:rsidRPr="0089684B">
        <w:rPr>
          <w:sz w:val="22"/>
          <w:lang w:val="vi-VN"/>
        </w:rPr>
        <w:t xml:space="preserve">  </w:t>
      </w:r>
    </w:p>
    <w:p w:rsidR="004A7F92" w:rsidRPr="0089684B" w:rsidRDefault="004A7F92" w:rsidP="004A7F92">
      <w:pPr>
        <w:spacing w:after="0"/>
        <w:jc w:val="both"/>
        <w:rPr>
          <w:sz w:val="22"/>
        </w:rPr>
      </w:pPr>
      <w:r w:rsidRPr="0089684B">
        <w:rPr>
          <w:sz w:val="22"/>
        </w:rPr>
        <w:t>- TT HĐND tỉnh;</w:t>
      </w:r>
      <w:r w:rsidRPr="0089684B">
        <w:rPr>
          <w:sz w:val="22"/>
        </w:rPr>
        <w:tab/>
      </w:r>
      <w:r w:rsidRPr="0089684B">
        <w:rPr>
          <w:sz w:val="22"/>
        </w:rPr>
        <w:tab/>
      </w:r>
      <w:r w:rsidRPr="0089684B">
        <w:rPr>
          <w:sz w:val="22"/>
        </w:rPr>
        <w:tab/>
      </w:r>
      <w:r w:rsidRPr="0089684B">
        <w:rPr>
          <w:sz w:val="22"/>
        </w:rPr>
        <w:tab/>
      </w:r>
      <w:r w:rsidRPr="0089684B">
        <w:rPr>
          <w:sz w:val="22"/>
        </w:rPr>
        <w:tab/>
        <w:t xml:space="preserve">     </w:t>
      </w:r>
    </w:p>
    <w:p w:rsidR="004A7F92" w:rsidRPr="0089684B" w:rsidRDefault="004A7F92" w:rsidP="004A7F92">
      <w:pPr>
        <w:spacing w:after="0"/>
        <w:jc w:val="both"/>
        <w:rPr>
          <w:sz w:val="22"/>
        </w:rPr>
      </w:pPr>
      <w:r w:rsidRPr="0089684B">
        <w:rPr>
          <w:sz w:val="22"/>
          <w:lang w:val="vi-VN"/>
        </w:rPr>
        <w:t>- T</w:t>
      </w:r>
      <w:r w:rsidRPr="0089684B">
        <w:rPr>
          <w:sz w:val="22"/>
        </w:rPr>
        <w:t>T UBND tỉnh;</w:t>
      </w:r>
    </w:p>
    <w:p w:rsidR="004A7F92" w:rsidRPr="0089684B" w:rsidRDefault="004A7F92" w:rsidP="004A7F92">
      <w:pPr>
        <w:spacing w:after="0"/>
        <w:jc w:val="both"/>
        <w:rPr>
          <w:sz w:val="22"/>
        </w:rPr>
      </w:pPr>
      <w:r w:rsidRPr="0089684B">
        <w:rPr>
          <w:sz w:val="22"/>
        </w:rPr>
        <w:t>- Sở Tài chính;</w:t>
      </w:r>
    </w:p>
    <w:p w:rsidR="004A7F92" w:rsidRPr="0089684B" w:rsidRDefault="004A7F92" w:rsidP="004A7F92">
      <w:pPr>
        <w:spacing w:after="0"/>
        <w:jc w:val="both"/>
        <w:rPr>
          <w:sz w:val="22"/>
          <w:lang w:val="vi-VN"/>
        </w:rPr>
      </w:pPr>
      <w:r w:rsidRPr="0089684B">
        <w:rPr>
          <w:sz w:val="22"/>
        </w:rPr>
        <w:t>- Sở Tư pháp;</w:t>
      </w:r>
      <w:r w:rsidRPr="0089684B">
        <w:rPr>
          <w:sz w:val="22"/>
        </w:rPr>
        <w:tab/>
      </w:r>
      <w:r w:rsidRPr="0089684B">
        <w:rPr>
          <w:sz w:val="22"/>
        </w:rPr>
        <w:tab/>
      </w:r>
      <w:r w:rsidRPr="0089684B">
        <w:rPr>
          <w:sz w:val="22"/>
        </w:rPr>
        <w:tab/>
        <w:t xml:space="preserve">    </w:t>
      </w:r>
    </w:p>
    <w:p w:rsidR="004A7F92" w:rsidRPr="0089684B" w:rsidRDefault="004A7F92" w:rsidP="004A7F92">
      <w:pPr>
        <w:spacing w:after="0"/>
        <w:jc w:val="both"/>
        <w:rPr>
          <w:color w:val="000000"/>
          <w:sz w:val="22"/>
        </w:rPr>
      </w:pPr>
      <w:r w:rsidRPr="0089684B">
        <w:rPr>
          <w:sz w:val="22"/>
          <w:lang w:val="vi-VN"/>
        </w:rPr>
        <w:t>- Lưu</w:t>
      </w:r>
      <w:r w:rsidRPr="0089684B">
        <w:rPr>
          <w:sz w:val="22"/>
        </w:rPr>
        <w:t>:</w:t>
      </w:r>
      <w:r w:rsidRPr="0089684B">
        <w:rPr>
          <w:sz w:val="22"/>
          <w:lang w:val="vi-VN"/>
        </w:rPr>
        <w:t xml:space="preserve"> </w:t>
      </w:r>
      <w:r w:rsidRPr="0089684B">
        <w:rPr>
          <w:sz w:val="22"/>
        </w:rPr>
        <w:t>VT, HLe.</w:t>
      </w:r>
    </w:p>
    <w:p w:rsidR="004A7F92" w:rsidRDefault="004A7F92" w:rsidP="004A7F92">
      <w:r>
        <w:br w:type="page"/>
      </w:r>
    </w:p>
    <w:p w:rsidR="004A7F92" w:rsidRDefault="004A7F92" w:rsidP="004A7F92">
      <w:pPr>
        <w:spacing w:before="120" w:after="120" w:line="264" w:lineRule="auto"/>
        <w:ind w:firstLine="720"/>
        <w:jc w:val="center"/>
        <w:rPr>
          <w:b/>
          <w:color w:val="000000"/>
          <w:szCs w:val="28"/>
        </w:rPr>
      </w:pPr>
      <w:r>
        <w:rPr>
          <w:b/>
          <w:color w:val="000000"/>
          <w:szCs w:val="28"/>
        </w:rPr>
        <w:lastRenderedPageBreak/>
        <w:t>BẢN THUYẾT MINH</w:t>
      </w:r>
    </w:p>
    <w:p w:rsidR="004A7F92" w:rsidRPr="00FB3A90" w:rsidRDefault="004A7F92" w:rsidP="004A7F92">
      <w:pPr>
        <w:spacing w:before="120" w:after="120" w:line="264" w:lineRule="auto"/>
        <w:ind w:firstLine="720"/>
        <w:jc w:val="both"/>
        <w:rPr>
          <w:i/>
          <w:color w:val="000000"/>
          <w:szCs w:val="28"/>
        </w:rPr>
      </w:pPr>
      <w:r w:rsidRPr="00FB3A90">
        <w:rPr>
          <w:i/>
          <w:color w:val="000000"/>
          <w:szCs w:val="28"/>
        </w:rPr>
        <w:t>(Kèm theo Tờ trình số</w:t>
      </w:r>
      <w:r w:rsidR="00AB1E8F">
        <w:rPr>
          <w:i/>
          <w:color w:val="000000"/>
          <w:szCs w:val="28"/>
        </w:rPr>
        <w:t xml:space="preserve">     /TTr-UBND ngày   /8/2019</w:t>
      </w:r>
      <w:r w:rsidRPr="00FB3A90">
        <w:rPr>
          <w:i/>
          <w:color w:val="000000"/>
          <w:szCs w:val="28"/>
        </w:rPr>
        <w:t xml:space="preserve"> của UBND tỉnh)</w:t>
      </w:r>
    </w:p>
    <w:p w:rsidR="004A7F92" w:rsidRDefault="004A7F92" w:rsidP="004A7F92">
      <w:pPr>
        <w:spacing w:before="120" w:after="120" w:line="264" w:lineRule="auto"/>
        <w:ind w:firstLine="720"/>
        <w:jc w:val="both"/>
        <w:rPr>
          <w:b/>
          <w:color w:val="000000"/>
          <w:szCs w:val="28"/>
        </w:rPr>
      </w:pPr>
      <w:r>
        <w:rPr>
          <w:b/>
          <w:color w:val="000000"/>
          <w:szCs w:val="28"/>
        </w:rPr>
        <w:t>1. Căn cứ ban hành Nghị quyết</w:t>
      </w:r>
    </w:p>
    <w:p w:rsidR="004A7F92" w:rsidRPr="004D78DE" w:rsidRDefault="004A7F92" w:rsidP="004A7F92">
      <w:pPr>
        <w:spacing w:before="120" w:after="120"/>
        <w:ind w:firstLine="720"/>
        <w:jc w:val="both"/>
        <w:rPr>
          <w:szCs w:val="28"/>
        </w:rPr>
      </w:pPr>
      <w:r w:rsidRPr="004D78DE">
        <w:rPr>
          <w:szCs w:val="28"/>
          <w:lang w:val="vi-VN"/>
        </w:rPr>
        <w:t xml:space="preserve">- Luật </w:t>
      </w:r>
      <w:r w:rsidRPr="004D78DE">
        <w:rPr>
          <w:szCs w:val="28"/>
        </w:rPr>
        <w:t xml:space="preserve">Ngân sách nhà nước số 83/2015/QH13 </w:t>
      </w:r>
      <w:r w:rsidRPr="004D78DE">
        <w:rPr>
          <w:szCs w:val="28"/>
          <w:lang w:val="vi-VN"/>
        </w:rPr>
        <w:t xml:space="preserve">ngày </w:t>
      </w:r>
      <w:r w:rsidRPr="004D78DE">
        <w:rPr>
          <w:szCs w:val="28"/>
        </w:rPr>
        <w:t>25</w:t>
      </w:r>
      <w:r w:rsidRPr="004D78DE">
        <w:rPr>
          <w:szCs w:val="28"/>
          <w:lang w:val="vi-VN"/>
        </w:rPr>
        <w:t xml:space="preserve"> tháng </w:t>
      </w:r>
      <w:r w:rsidRPr="004D78DE">
        <w:rPr>
          <w:szCs w:val="28"/>
        </w:rPr>
        <w:t>6</w:t>
      </w:r>
      <w:r w:rsidRPr="004D78DE">
        <w:rPr>
          <w:szCs w:val="28"/>
          <w:lang w:val="vi-VN"/>
        </w:rPr>
        <w:t xml:space="preserve"> năm 201</w:t>
      </w:r>
      <w:r w:rsidRPr="004D78DE">
        <w:rPr>
          <w:szCs w:val="28"/>
        </w:rPr>
        <w:t>5</w:t>
      </w:r>
      <w:r w:rsidRPr="004D78DE">
        <w:rPr>
          <w:szCs w:val="28"/>
          <w:lang w:val="vi-VN"/>
        </w:rPr>
        <w:t>;</w:t>
      </w:r>
    </w:p>
    <w:p w:rsidR="004A7F92" w:rsidRPr="004D78DE" w:rsidRDefault="004A7F92" w:rsidP="004A7F92">
      <w:pPr>
        <w:spacing w:before="120" w:after="120"/>
        <w:ind w:firstLine="720"/>
        <w:jc w:val="both"/>
        <w:rPr>
          <w:szCs w:val="28"/>
          <w:lang w:val="vi-VN"/>
        </w:rPr>
      </w:pPr>
      <w:r w:rsidRPr="004D78DE">
        <w:rPr>
          <w:szCs w:val="28"/>
          <w:lang w:val="vi-VN"/>
        </w:rPr>
        <w:t>- Luật Tổ chức chính quyền địa phương ngày 19 tháng 6 năm 2015;</w:t>
      </w:r>
    </w:p>
    <w:p w:rsidR="004A7F92" w:rsidRPr="004D78DE" w:rsidRDefault="004A7F92" w:rsidP="004A7F92">
      <w:pPr>
        <w:spacing w:before="120" w:after="120"/>
        <w:ind w:firstLine="720"/>
        <w:jc w:val="both"/>
        <w:rPr>
          <w:szCs w:val="28"/>
        </w:rPr>
      </w:pPr>
      <w:r w:rsidRPr="004D78DE">
        <w:rPr>
          <w:szCs w:val="28"/>
          <w:lang w:val="vi-VN"/>
        </w:rPr>
        <w:t>- Luật Ban hành văn bản quy phạm pháp luật ngày 22 tháng 6 năm 2015;</w:t>
      </w:r>
    </w:p>
    <w:p w:rsidR="00D109C0" w:rsidRDefault="00D109C0" w:rsidP="00D109C0">
      <w:pPr>
        <w:spacing w:before="120" w:after="120"/>
        <w:ind w:firstLine="720"/>
        <w:jc w:val="both"/>
        <w:rPr>
          <w:szCs w:val="28"/>
        </w:rPr>
      </w:pPr>
      <w:r>
        <w:rPr>
          <w:szCs w:val="28"/>
        </w:rPr>
        <w:t>- Nghị định số 35/2015/NĐ-CP ngày 13/4/2015 của Chính phủ về quản lý, sử dụng đất trồng lúa;</w:t>
      </w:r>
    </w:p>
    <w:p w:rsidR="00D109C0" w:rsidRDefault="00D109C0" w:rsidP="00D109C0">
      <w:pPr>
        <w:spacing w:before="120" w:after="120"/>
        <w:ind w:firstLine="720"/>
        <w:jc w:val="both"/>
        <w:rPr>
          <w:szCs w:val="28"/>
        </w:rPr>
      </w:pPr>
      <w:r>
        <w:rPr>
          <w:szCs w:val="28"/>
        </w:rPr>
        <w:t>- Nghị định số 62/2019/NĐ-CP ngày 11/7/2019 của Chính phủ sửa đổi, bổ sung một số điều Nghị định số 35/2015/NĐ-CP ngày 13/4/2015 của Chính phủ về quản lý, sử dụng đất trồng lúa;</w:t>
      </w:r>
    </w:p>
    <w:p w:rsidR="00AB1E8F" w:rsidRDefault="00D109C0" w:rsidP="00D109C0">
      <w:pPr>
        <w:spacing w:before="120" w:after="120" w:line="264" w:lineRule="auto"/>
        <w:ind w:firstLine="720"/>
        <w:jc w:val="both"/>
        <w:rPr>
          <w:szCs w:val="28"/>
        </w:rPr>
      </w:pPr>
      <w:r>
        <w:rPr>
          <w:szCs w:val="28"/>
        </w:rPr>
        <w:t>- Thông tư 18/2016/TT-BTC ngày 21/01/2016 của Bộ Tài chính hướng dẫn thực hiện một số điều của Nghị định số 35/2015/NĐ-CP ngày 13/4/2015 của Chính phủ về quản lý, sử dụng đất trồng lúa</w:t>
      </w:r>
    </w:p>
    <w:p w:rsidR="004A7F92" w:rsidRDefault="004A7F92" w:rsidP="00D109C0">
      <w:pPr>
        <w:spacing w:before="120" w:after="120" w:line="264" w:lineRule="auto"/>
        <w:ind w:firstLine="720"/>
        <w:jc w:val="both"/>
        <w:rPr>
          <w:b/>
          <w:color w:val="000000"/>
          <w:szCs w:val="28"/>
        </w:rPr>
      </w:pPr>
      <w:r>
        <w:rPr>
          <w:b/>
          <w:color w:val="000000"/>
          <w:szCs w:val="28"/>
        </w:rPr>
        <w:t>2</w:t>
      </w:r>
      <w:r w:rsidRPr="009822C7">
        <w:rPr>
          <w:b/>
          <w:color w:val="000000"/>
          <w:szCs w:val="28"/>
        </w:rPr>
        <w:t xml:space="preserve">. </w:t>
      </w:r>
      <w:r>
        <w:rPr>
          <w:b/>
          <w:color w:val="000000"/>
          <w:szCs w:val="28"/>
        </w:rPr>
        <w:t>Phạm vi điều chỉnh:</w:t>
      </w:r>
    </w:p>
    <w:p w:rsidR="00D109C0" w:rsidRPr="00D109C0" w:rsidRDefault="00D109C0" w:rsidP="00D109C0">
      <w:pPr>
        <w:spacing w:before="120" w:after="120"/>
        <w:ind w:firstLine="720"/>
        <w:jc w:val="both"/>
        <w:rPr>
          <w:szCs w:val="28"/>
        </w:rPr>
      </w:pPr>
      <w:r w:rsidRPr="00D109C0">
        <w:rPr>
          <w:szCs w:val="28"/>
        </w:rPr>
        <w:t>Quy định về thu tiền bảo vệ, phát triển đất trồng lúa khi chuyển từ đất chuyên trồng lúa nước sang sử dụng vào mục đích phi nông nghiệp</w:t>
      </w:r>
      <w:r>
        <w:rPr>
          <w:szCs w:val="28"/>
        </w:rPr>
        <w:t xml:space="preserve"> trên địa bàn tỉnh Khánh Hoà.</w:t>
      </w:r>
    </w:p>
    <w:p w:rsidR="004A7F92" w:rsidRDefault="004A7F92" w:rsidP="004A7F92">
      <w:pPr>
        <w:spacing w:before="120" w:after="120" w:line="264" w:lineRule="auto"/>
        <w:ind w:firstLine="720"/>
        <w:jc w:val="both"/>
        <w:rPr>
          <w:b/>
          <w:color w:val="000000"/>
          <w:szCs w:val="28"/>
        </w:rPr>
      </w:pPr>
      <w:r>
        <w:rPr>
          <w:b/>
          <w:color w:val="000000"/>
          <w:szCs w:val="28"/>
        </w:rPr>
        <w:t>3</w:t>
      </w:r>
      <w:r w:rsidRPr="009822C7">
        <w:rPr>
          <w:b/>
          <w:color w:val="000000"/>
          <w:szCs w:val="28"/>
        </w:rPr>
        <w:t>. Đối tượng áp dụng:</w:t>
      </w:r>
    </w:p>
    <w:p w:rsidR="00D109C0" w:rsidRPr="00D109C0" w:rsidRDefault="00D109C0" w:rsidP="00D109C0">
      <w:pPr>
        <w:spacing w:before="120" w:after="120"/>
        <w:ind w:firstLine="720"/>
        <w:jc w:val="both"/>
        <w:rPr>
          <w:szCs w:val="28"/>
        </w:rPr>
      </w:pPr>
      <w:r>
        <w:rPr>
          <w:szCs w:val="28"/>
        </w:rPr>
        <w:t>-</w:t>
      </w:r>
      <w:r w:rsidRPr="00D109C0">
        <w:t> </w:t>
      </w:r>
      <w:r w:rsidRPr="00D109C0">
        <w:rPr>
          <w:szCs w:val="28"/>
        </w:rPr>
        <w:t>Cơ quan, tổ chức, hộ gia đình, cá nhân trong nước; tổ chức, cá nhân nước ngoài khi được Nhà nước giao đất, cho thuê đất, chuyển mục đích sử dụng đất từ đất chuyên trồng lúa nước sang sử dụng vào mục đích phi nông nghiệp (gọi chung là người sử dụng đất);</w:t>
      </w:r>
    </w:p>
    <w:p w:rsidR="00D109C0" w:rsidRPr="00D109C0" w:rsidRDefault="00D109C0" w:rsidP="00D109C0">
      <w:pPr>
        <w:spacing w:before="120" w:after="120"/>
        <w:ind w:firstLine="720"/>
        <w:jc w:val="both"/>
        <w:rPr>
          <w:szCs w:val="28"/>
        </w:rPr>
      </w:pPr>
      <w:r>
        <w:rPr>
          <w:szCs w:val="28"/>
        </w:rPr>
        <w:t>-</w:t>
      </w:r>
      <w:r w:rsidRPr="00D109C0">
        <w:rPr>
          <w:szCs w:val="28"/>
        </w:rPr>
        <w:t xml:space="preserve"> Các cơ quan, tổ chức, hộ gia đình, cá nhân trong nước; tổ chức, cá nhân nước ngoài có liên quan đến quản lý, sử dụng đất trồng lúa.</w:t>
      </w:r>
    </w:p>
    <w:p w:rsidR="004A7F92" w:rsidRDefault="004A7F92" w:rsidP="004A7F92">
      <w:pPr>
        <w:spacing w:before="120" w:after="120" w:line="264" w:lineRule="auto"/>
        <w:ind w:firstLine="720"/>
        <w:jc w:val="both"/>
        <w:rPr>
          <w:b/>
          <w:color w:val="000000"/>
          <w:szCs w:val="28"/>
        </w:rPr>
      </w:pPr>
      <w:r>
        <w:rPr>
          <w:color w:val="000000"/>
          <w:szCs w:val="28"/>
        </w:rPr>
        <w:t xml:space="preserve"> </w:t>
      </w:r>
      <w:r>
        <w:rPr>
          <w:b/>
          <w:color w:val="000000"/>
          <w:szCs w:val="28"/>
        </w:rPr>
        <w:t>4</w:t>
      </w:r>
      <w:r w:rsidRPr="005E7661">
        <w:rPr>
          <w:b/>
          <w:color w:val="000000"/>
          <w:szCs w:val="28"/>
        </w:rPr>
        <w:t xml:space="preserve">. Nội dung </w:t>
      </w:r>
      <w:r>
        <w:rPr>
          <w:b/>
          <w:color w:val="000000"/>
          <w:szCs w:val="28"/>
        </w:rPr>
        <w:t xml:space="preserve">chính của </w:t>
      </w:r>
      <w:r w:rsidRPr="005E7661">
        <w:rPr>
          <w:b/>
          <w:color w:val="000000"/>
          <w:szCs w:val="28"/>
        </w:rPr>
        <w:t>Nghị quyết:</w:t>
      </w:r>
    </w:p>
    <w:p w:rsidR="00637F8C" w:rsidRDefault="00637F8C" w:rsidP="00637F8C">
      <w:pPr>
        <w:spacing w:before="120" w:after="120"/>
        <w:ind w:firstLine="720"/>
        <w:jc w:val="both"/>
        <w:rPr>
          <w:rFonts w:cs="Times New Roman"/>
          <w:color w:val="000000"/>
          <w:szCs w:val="28"/>
          <w:shd w:val="clear" w:color="auto" w:fill="FFFFFF"/>
        </w:rPr>
      </w:pPr>
      <w:r>
        <w:rPr>
          <w:rFonts w:cs="Times New Roman"/>
          <w:color w:val="000000"/>
          <w:szCs w:val="28"/>
          <w:shd w:val="clear" w:color="auto" w:fill="FFFFFF"/>
        </w:rPr>
        <w:t xml:space="preserve">a) </w:t>
      </w:r>
      <w:r w:rsidR="00BE74B2">
        <w:rPr>
          <w:rFonts w:cs="Times New Roman"/>
          <w:color w:val="000000"/>
          <w:szCs w:val="28"/>
          <w:shd w:val="clear" w:color="auto" w:fill="FFFFFF"/>
        </w:rPr>
        <w:t xml:space="preserve">Các đối tượng </w:t>
      </w:r>
      <w:r w:rsidR="00BE74B2" w:rsidRPr="00AB1E8F">
        <w:rPr>
          <w:rFonts w:cs="Times New Roman"/>
          <w:color w:val="000000"/>
          <w:szCs w:val="28"/>
          <w:shd w:val="clear" w:color="auto" w:fill="FFFFFF"/>
        </w:rPr>
        <w:t>được Nhà nước giao đất, cho thuê đất để sử dụng vào mục đích phi nông nghiệp từ đất chuyên trồng lúa nướ</w:t>
      </w:r>
      <w:r w:rsidR="00BE74B2">
        <w:rPr>
          <w:rFonts w:cs="Times New Roman"/>
          <w:color w:val="000000"/>
          <w:szCs w:val="28"/>
          <w:shd w:val="clear" w:color="auto" w:fill="FFFFFF"/>
        </w:rPr>
        <w:t>c phải nộp tiền bảo vệ đất trồng lúa vào ngân sách nhà nước</w:t>
      </w:r>
      <w:r>
        <w:rPr>
          <w:rFonts w:cs="Times New Roman"/>
          <w:color w:val="000000"/>
          <w:szCs w:val="28"/>
          <w:shd w:val="clear" w:color="auto" w:fill="FFFFFF"/>
        </w:rPr>
        <w:t>;</w:t>
      </w:r>
    </w:p>
    <w:p w:rsidR="00755984" w:rsidRDefault="00755984" w:rsidP="00755984">
      <w:pPr>
        <w:spacing w:before="120" w:after="120"/>
        <w:ind w:firstLine="720"/>
        <w:jc w:val="both"/>
        <w:rPr>
          <w:rFonts w:cs="Times New Roman"/>
          <w:color w:val="000000"/>
          <w:szCs w:val="28"/>
          <w:shd w:val="clear" w:color="auto" w:fill="FFFFFF"/>
        </w:rPr>
      </w:pPr>
      <w:r>
        <w:rPr>
          <w:rFonts w:cs="Times New Roman"/>
          <w:color w:val="000000"/>
          <w:szCs w:val="28"/>
          <w:shd w:val="clear" w:color="auto" w:fill="FFFFFF"/>
        </w:rPr>
        <w:t>b) Mức thu tiền bảo vệ và phát triển đất trồng lúa:</w:t>
      </w:r>
    </w:p>
    <w:p w:rsidR="0041508D" w:rsidRDefault="0041508D" w:rsidP="00755984">
      <w:pPr>
        <w:spacing w:before="120" w:after="120"/>
        <w:ind w:firstLine="720"/>
        <w:jc w:val="both"/>
        <w:rPr>
          <w:szCs w:val="28"/>
        </w:rPr>
      </w:pPr>
      <w:r w:rsidRPr="0041508D">
        <w:rPr>
          <w:szCs w:val="28"/>
        </w:rPr>
        <w:t xml:space="preserve">Mức thu </w:t>
      </w:r>
      <w:r w:rsidRPr="0041508D">
        <w:rPr>
          <w:rFonts w:cs="Times New Roman"/>
          <w:color w:val="000000"/>
          <w:szCs w:val="28"/>
          <w:shd w:val="clear" w:color="auto" w:fill="FFFFFF"/>
        </w:rPr>
        <w:t xml:space="preserve">tiền bảo vệ và phát triển đất trồng lúa = 50% x diện tích x </w:t>
      </w:r>
      <w:r w:rsidRPr="0041508D">
        <w:rPr>
          <w:szCs w:val="28"/>
        </w:rPr>
        <w:t>giá đất trồng cây hàng năm theo Quyết định ban hành giá đất của UBND tỉnh</w:t>
      </w:r>
      <w:r>
        <w:rPr>
          <w:szCs w:val="28"/>
        </w:rPr>
        <w:t>.</w:t>
      </w:r>
    </w:p>
    <w:p w:rsidR="0041508D" w:rsidRDefault="0041508D" w:rsidP="0041508D">
      <w:pPr>
        <w:spacing w:before="120" w:after="120"/>
        <w:ind w:firstLine="720"/>
        <w:jc w:val="both"/>
        <w:rPr>
          <w:szCs w:val="28"/>
        </w:rPr>
      </w:pPr>
      <w:r>
        <w:rPr>
          <w:szCs w:val="28"/>
        </w:rPr>
        <w:lastRenderedPageBreak/>
        <w:t>Trường hợp khu đất thuộc một số khu vực có vị trí đặc biệt thì áp dụng giá đất theo Quyết định và nhân thêm các hệ số điều chỉnh quy định tại Quyết định của UBND tỉnh.</w:t>
      </w:r>
    </w:p>
    <w:p w:rsidR="00755984" w:rsidRDefault="00755984" w:rsidP="00755984">
      <w:pPr>
        <w:spacing w:before="120" w:after="120"/>
        <w:ind w:firstLine="720"/>
        <w:jc w:val="both"/>
        <w:rPr>
          <w:szCs w:val="28"/>
        </w:rPr>
      </w:pPr>
      <w:r>
        <w:rPr>
          <w:szCs w:val="28"/>
        </w:rPr>
        <w:t>Trong đó:</w:t>
      </w:r>
    </w:p>
    <w:p w:rsidR="00755984" w:rsidRPr="00182C63" w:rsidRDefault="00755984" w:rsidP="00755984">
      <w:pPr>
        <w:spacing w:before="120" w:after="120"/>
        <w:ind w:firstLine="720"/>
        <w:jc w:val="both"/>
        <w:rPr>
          <w:szCs w:val="28"/>
        </w:rPr>
      </w:pPr>
      <w:r w:rsidRPr="00182C63">
        <w:rPr>
          <w:szCs w:val="28"/>
        </w:rPr>
        <w:t>- Diện tích là phần diện tích đất chuyên trồng lúa nước chuyển sang đất phi nông nghiệp ghi cụ thể trong quyết định cho phép chuyển mục đích sử dụng đất từ đất chuyên trồng lúa nước sang đất phi nông nghiệp của cơ quan có thẩm quyền;</w:t>
      </w:r>
    </w:p>
    <w:p w:rsidR="00755984" w:rsidRDefault="00755984" w:rsidP="00755984">
      <w:pPr>
        <w:spacing w:before="120" w:after="120"/>
        <w:ind w:firstLine="720"/>
        <w:jc w:val="both"/>
        <w:rPr>
          <w:szCs w:val="28"/>
        </w:rPr>
      </w:pPr>
      <w:r w:rsidRPr="00182C63">
        <w:rPr>
          <w:szCs w:val="28"/>
        </w:rPr>
        <w:t>-  Giá của loại đất trồng lúa tính theo Bảng giá đất đang được áp dụng tại thời điểm chuyển mục đích sử dụng đất do</w:t>
      </w:r>
      <w:r w:rsidRPr="00182C63">
        <w:t> </w:t>
      </w:r>
      <w:r w:rsidRPr="00182C63">
        <w:rPr>
          <w:szCs w:val="28"/>
        </w:rPr>
        <w:t>Ủy</w:t>
      </w:r>
      <w:r w:rsidRPr="00182C63">
        <w:t> </w:t>
      </w:r>
      <w:r w:rsidRPr="00182C63">
        <w:rPr>
          <w:szCs w:val="28"/>
        </w:rPr>
        <w:t>ban nhân dân cấp tỉnh ban hành.</w:t>
      </w:r>
    </w:p>
    <w:p w:rsidR="00637F8C" w:rsidRDefault="00755984" w:rsidP="00637F8C">
      <w:pPr>
        <w:spacing w:before="120" w:after="120"/>
        <w:ind w:firstLine="720"/>
        <w:jc w:val="both"/>
        <w:rPr>
          <w:rFonts w:cs="Times New Roman"/>
          <w:color w:val="000000"/>
          <w:szCs w:val="28"/>
          <w:shd w:val="clear" w:color="auto" w:fill="FFFFFF"/>
        </w:rPr>
      </w:pPr>
      <w:r>
        <w:rPr>
          <w:rFonts w:cs="Times New Roman"/>
          <w:color w:val="000000"/>
          <w:szCs w:val="28"/>
          <w:shd w:val="clear" w:color="auto" w:fill="FFFFFF"/>
        </w:rPr>
        <w:t>c</w:t>
      </w:r>
      <w:r w:rsidR="00637F8C">
        <w:rPr>
          <w:rFonts w:cs="Times New Roman"/>
          <w:color w:val="000000"/>
          <w:szCs w:val="28"/>
          <w:shd w:val="clear" w:color="auto" w:fill="FFFFFF"/>
        </w:rPr>
        <w:t>) Phân cấp nguồn thu tiền bảo vệ và phát triển đất trồng lúa:</w:t>
      </w:r>
    </w:p>
    <w:p w:rsidR="00637F8C" w:rsidRPr="00D109C0" w:rsidRDefault="00637F8C" w:rsidP="00637F8C">
      <w:pPr>
        <w:spacing w:before="120" w:after="120"/>
        <w:ind w:firstLine="720"/>
        <w:jc w:val="both"/>
        <w:rPr>
          <w:szCs w:val="28"/>
        </w:rPr>
      </w:pPr>
      <w:r>
        <w:rPr>
          <w:szCs w:val="28"/>
        </w:rPr>
        <w:t>K</w:t>
      </w:r>
      <w:r w:rsidRPr="00D109C0">
        <w:rPr>
          <w:szCs w:val="28"/>
        </w:rPr>
        <w:t xml:space="preserve">hoản thu </w:t>
      </w:r>
      <w:r>
        <w:rPr>
          <w:szCs w:val="28"/>
        </w:rPr>
        <w:t>này</w:t>
      </w:r>
      <w:r w:rsidRPr="00D109C0">
        <w:rPr>
          <w:szCs w:val="28"/>
        </w:rPr>
        <w:t xml:space="preserve"> </w:t>
      </w:r>
      <w:r>
        <w:rPr>
          <w:szCs w:val="28"/>
        </w:rPr>
        <w:t xml:space="preserve">được điều tiết cho </w:t>
      </w:r>
      <w:r w:rsidRPr="00D109C0">
        <w:rPr>
          <w:szCs w:val="28"/>
        </w:rPr>
        <w:t>ngân sách cấp tỉnh</w:t>
      </w:r>
      <w:r w:rsidRPr="00D109C0">
        <w:t> </w:t>
      </w:r>
      <w:r w:rsidRPr="00D109C0">
        <w:rPr>
          <w:szCs w:val="28"/>
        </w:rPr>
        <w:t>để</w:t>
      </w:r>
      <w:r>
        <w:t xml:space="preserve"> </w:t>
      </w:r>
      <w:r w:rsidRPr="00D109C0">
        <w:rPr>
          <w:szCs w:val="28"/>
        </w:rPr>
        <w:t>quả</w:t>
      </w:r>
      <w:r>
        <w:rPr>
          <w:szCs w:val="28"/>
        </w:rPr>
        <w:t>n lý,</w:t>
      </w:r>
      <w:r w:rsidRPr="00D109C0">
        <w:rPr>
          <w:szCs w:val="28"/>
        </w:rPr>
        <w:t xml:space="preserve"> sử dụng</w:t>
      </w:r>
      <w:r w:rsidRPr="00D109C0">
        <w:t> </w:t>
      </w:r>
      <w:r w:rsidRPr="00D109C0">
        <w:rPr>
          <w:szCs w:val="28"/>
        </w:rPr>
        <w:t>cho nhiệm vụ</w:t>
      </w:r>
      <w:r w:rsidRPr="00D109C0">
        <w:t> </w:t>
      </w:r>
      <w:r w:rsidRPr="00D109C0">
        <w:rPr>
          <w:szCs w:val="28"/>
        </w:rPr>
        <w:t>bảo vệ, phát triển đất trồng lúa theo quy đị</w:t>
      </w:r>
      <w:r>
        <w:rPr>
          <w:szCs w:val="28"/>
        </w:rPr>
        <w:t>nh của</w:t>
      </w:r>
      <w:r w:rsidRPr="00D109C0">
        <w:rPr>
          <w:szCs w:val="28"/>
        </w:rPr>
        <w:t xml:space="preserve"> Nghị định số </w:t>
      </w:r>
      <w:hyperlink r:id="rId6" w:tgtFrame="_blank" w:history="1">
        <w:r w:rsidRPr="00D109C0">
          <w:t>35/2015/NĐ-CP</w:t>
        </w:r>
      </w:hyperlink>
      <w:r w:rsidRPr="00D109C0">
        <w:rPr>
          <w:szCs w:val="28"/>
        </w:rPr>
        <w:t> ngày 13 tháng 4 năm 2015</w:t>
      </w:r>
      <w:r w:rsidRPr="00D109C0">
        <w:t> </w:t>
      </w:r>
      <w:r w:rsidRPr="00D109C0">
        <w:rPr>
          <w:szCs w:val="28"/>
        </w:rPr>
        <w:t>của Chính phủ</w:t>
      </w:r>
      <w:r>
        <w:t xml:space="preserve">; </w:t>
      </w:r>
      <w:r>
        <w:rPr>
          <w:szCs w:val="28"/>
        </w:rPr>
        <w:t>Nghị định số 62/2019/NĐ-CP ngày 11/7/2019 của Chính phủ sửa đổi, bổ sung một số điều Nghị định số 35/2015/NĐ-CP ngày 13/4/2015 và</w:t>
      </w:r>
      <w:r w:rsidRPr="00D109C0">
        <w:rPr>
          <w:szCs w:val="28"/>
        </w:rPr>
        <w:t xml:space="preserve"> Thông tư số 18/2016/TT- BTC</w:t>
      </w:r>
      <w:r w:rsidRPr="00D109C0">
        <w:t> </w:t>
      </w:r>
      <w:r w:rsidRPr="00D109C0">
        <w:rPr>
          <w:szCs w:val="28"/>
        </w:rPr>
        <w:t>ngày 21 tháng 01 năm 2016</w:t>
      </w:r>
      <w:r w:rsidRPr="00D109C0">
        <w:t> </w:t>
      </w:r>
      <w:r w:rsidRPr="00D109C0">
        <w:rPr>
          <w:szCs w:val="28"/>
        </w:rPr>
        <w:t>của Bộ Tài chính.</w:t>
      </w:r>
    </w:p>
    <w:p w:rsidR="00D109C0" w:rsidRPr="00D109C0" w:rsidRDefault="00D109C0" w:rsidP="00D109C0">
      <w:pPr>
        <w:spacing w:before="120" w:after="120"/>
        <w:ind w:firstLine="720"/>
        <w:jc w:val="both"/>
        <w:rPr>
          <w:szCs w:val="28"/>
        </w:rPr>
      </w:pPr>
      <w:r>
        <w:rPr>
          <w:szCs w:val="28"/>
        </w:rPr>
        <w:t>-</w:t>
      </w:r>
      <w:r w:rsidRPr="00D109C0">
        <w:rPr>
          <w:rFonts w:cs="Times New Roman"/>
          <w:szCs w:val="28"/>
        </w:rPr>
        <w:t xml:space="preserve"> </w:t>
      </w:r>
      <w:r w:rsidRPr="00D109C0">
        <w:rPr>
          <w:rFonts w:cs="Times New Roman"/>
          <w:color w:val="000000"/>
          <w:szCs w:val="28"/>
          <w:shd w:val="clear" w:color="auto" w:fill="FFFFFF"/>
          <w:lang w:val="vi-VN"/>
        </w:rPr>
        <w:t>Các nội dung khác liên quan đến việc thu tiền bảo vệ</w:t>
      </w:r>
      <w:r w:rsidRPr="00D109C0">
        <w:rPr>
          <w:rFonts w:cs="Times New Roman"/>
          <w:color w:val="000000"/>
          <w:szCs w:val="28"/>
          <w:shd w:val="clear" w:color="auto" w:fill="FFFFFF"/>
        </w:rPr>
        <w:t>,</w:t>
      </w:r>
      <w:r w:rsidRPr="00D109C0">
        <w:rPr>
          <w:rStyle w:val="apple-converted-space"/>
          <w:rFonts w:cs="Times New Roman"/>
          <w:color w:val="000000"/>
          <w:szCs w:val="28"/>
          <w:shd w:val="clear" w:color="auto" w:fill="FFFFFF"/>
          <w:lang w:val="vi-VN"/>
        </w:rPr>
        <w:t> </w:t>
      </w:r>
      <w:r w:rsidRPr="00D109C0">
        <w:rPr>
          <w:rFonts w:cs="Times New Roman"/>
          <w:color w:val="000000"/>
          <w:szCs w:val="28"/>
          <w:shd w:val="clear" w:color="auto" w:fill="FFFFFF"/>
          <w:lang w:val="vi-VN"/>
        </w:rPr>
        <w:t>phát triển đất trồng lúa không quy định tại Nghị quyết</w:t>
      </w:r>
      <w:r w:rsidRPr="00D109C0">
        <w:rPr>
          <w:rFonts w:cs="Times New Roman"/>
          <w:color w:val="000000"/>
          <w:szCs w:val="28"/>
          <w:shd w:val="clear" w:color="auto" w:fill="FFFFFF"/>
        </w:rPr>
        <w:t xml:space="preserve"> </w:t>
      </w:r>
      <w:r>
        <w:rPr>
          <w:szCs w:val="28"/>
        </w:rPr>
        <w:t>T</w:t>
      </w:r>
      <w:r w:rsidRPr="00D109C0">
        <w:rPr>
          <w:szCs w:val="28"/>
        </w:rPr>
        <w:t>hực hiện theo Nghị định số </w:t>
      </w:r>
      <w:hyperlink r:id="rId7" w:tgtFrame="_blank" w:history="1">
        <w:r w:rsidRPr="00D109C0">
          <w:t>35/2015/NĐ-CP</w:t>
        </w:r>
      </w:hyperlink>
      <w:r w:rsidRPr="00D109C0">
        <w:t> </w:t>
      </w:r>
      <w:r w:rsidRPr="00D109C0">
        <w:rPr>
          <w:szCs w:val="28"/>
        </w:rPr>
        <w:t>ngày 13 tháng 4 năm 2015</w:t>
      </w:r>
      <w:r w:rsidRPr="00D109C0">
        <w:t> </w:t>
      </w:r>
      <w:r w:rsidRPr="00D109C0">
        <w:rPr>
          <w:szCs w:val="28"/>
        </w:rPr>
        <w:t>của Chính phủ</w:t>
      </w:r>
      <w:r w:rsidRPr="00D109C0">
        <w:t> </w:t>
      </w:r>
      <w:r w:rsidRPr="00D109C0">
        <w:rPr>
          <w:szCs w:val="28"/>
        </w:rPr>
        <w:t>và các văn bản</w:t>
      </w:r>
      <w:r w:rsidRPr="00D109C0">
        <w:t> </w:t>
      </w:r>
      <w:r w:rsidRPr="00D109C0">
        <w:rPr>
          <w:szCs w:val="28"/>
        </w:rPr>
        <w:t>liên quan khác.</w:t>
      </w:r>
    </w:p>
    <w:p w:rsidR="004A7F92" w:rsidRPr="00C75787" w:rsidRDefault="004A7F92" w:rsidP="004A7F92">
      <w:pPr>
        <w:spacing w:before="120" w:after="120" w:line="264" w:lineRule="auto"/>
        <w:ind w:firstLine="720"/>
        <w:jc w:val="both"/>
        <w:rPr>
          <w:b/>
          <w:szCs w:val="28"/>
        </w:rPr>
      </w:pPr>
      <w:r>
        <w:rPr>
          <w:b/>
          <w:szCs w:val="28"/>
        </w:rPr>
        <w:t>5</w:t>
      </w:r>
      <w:r w:rsidRPr="00C75787">
        <w:rPr>
          <w:b/>
          <w:szCs w:val="28"/>
        </w:rPr>
        <w:t>. Thời gian dự kiến đề nghị HĐND tỉnh xem xét:</w:t>
      </w:r>
    </w:p>
    <w:p w:rsidR="004A7F92" w:rsidRPr="00076CC5" w:rsidRDefault="004A7F92" w:rsidP="004A7F92">
      <w:pPr>
        <w:spacing w:before="120" w:after="120" w:line="264" w:lineRule="auto"/>
        <w:ind w:firstLine="720"/>
        <w:jc w:val="both"/>
        <w:rPr>
          <w:szCs w:val="28"/>
        </w:rPr>
      </w:pPr>
      <w:r>
        <w:rPr>
          <w:szCs w:val="28"/>
        </w:rPr>
        <w:t>Tại kỳ họp thứ</w:t>
      </w:r>
      <w:r w:rsidR="00D109C0">
        <w:rPr>
          <w:szCs w:val="28"/>
        </w:rPr>
        <w:t xml:space="preserve"> 9</w:t>
      </w:r>
      <w:r>
        <w:rPr>
          <w:szCs w:val="28"/>
        </w:rPr>
        <w:t xml:space="preserve">, Hội đồng nhân dân tỉnh khóa VI (tháng </w:t>
      </w:r>
      <w:r w:rsidR="00D109C0">
        <w:rPr>
          <w:szCs w:val="28"/>
        </w:rPr>
        <w:t>12/2019</w:t>
      </w:r>
      <w:r>
        <w:rPr>
          <w:szCs w:val="28"/>
        </w:rPr>
        <w:t>)</w:t>
      </w:r>
    </w:p>
    <w:p w:rsidR="004A7F92" w:rsidRDefault="00656310" w:rsidP="004A7F92">
      <w:pPr>
        <w:tabs>
          <w:tab w:val="left" w:pos="5760"/>
          <w:tab w:val="left" w:pos="6649"/>
        </w:tabs>
        <w:spacing w:before="120" w:after="120" w:line="264" w:lineRule="auto"/>
        <w:jc w:val="both"/>
        <w:rPr>
          <w:b/>
          <w:szCs w:val="28"/>
        </w:rPr>
      </w:pPr>
      <w:r>
        <w:rPr>
          <w:b/>
          <w:noProof/>
          <w:szCs w:val="28"/>
        </w:rPr>
        <w:pict>
          <v:shapetype id="_x0000_t32" coordsize="21600,21600" o:spt="32" o:oned="t" path="m,l21600,21600e" filled="f">
            <v:path arrowok="t" fillok="f" o:connecttype="none"/>
            <o:lock v:ext="edit" shapetype="t"/>
          </v:shapetype>
          <v:shape id="_x0000_s1030" type="#_x0000_t32" style="position:absolute;left:0;text-align:left;margin-left:107.7pt;margin-top:5.5pt;width:216.75pt;height:0;z-index:251658752" o:connectortype="straight"/>
        </w:pict>
      </w:r>
      <w:r w:rsidR="004A7F92" w:rsidRPr="00643F5A">
        <w:rPr>
          <w:b/>
          <w:szCs w:val="28"/>
        </w:rPr>
        <w:t xml:space="preserve">          </w:t>
      </w:r>
    </w:p>
    <w:p w:rsidR="004A7F92" w:rsidRDefault="004A7F92" w:rsidP="004A7F92">
      <w:pPr>
        <w:rPr>
          <w:b/>
          <w:szCs w:val="28"/>
        </w:rPr>
      </w:pPr>
      <w:r>
        <w:rPr>
          <w:b/>
          <w:szCs w:val="28"/>
        </w:rPr>
        <w:br w:type="page"/>
      </w:r>
    </w:p>
    <w:tbl>
      <w:tblPr>
        <w:tblW w:w="9607" w:type="dxa"/>
        <w:tblLook w:val="0000"/>
      </w:tblPr>
      <w:tblGrid>
        <w:gridCol w:w="3510"/>
        <w:gridCol w:w="6097"/>
      </w:tblGrid>
      <w:tr w:rsidR="004A7F92" w:rsidRPr="007143B0" w:rsidTr="00055A25">
        <w:tc>
          <w:tcPr>
            <w:tcW w:w="3510" w:type="dxa"/>
          </w:tcPr>
          <w:p w:rsidR="004A7F92" w:rsidRPr="00E069D2" w:rsidRDefault="004A7F92" w:rsidP="00055A25">
            <w:pPr>
              <w:spacing w:after="0"/>
              <w:jc w:val="center"/>
              <w:rPr>
                <w:bCs/>
                <w:sz w:val="26"/>
                <w:szCs w:val="26"/>
              </w:rPr>
            </w:pPr>
            <w:r>
              <w:lastRenderedPageBreak/>
              <w:br w:type="page"/>
            </w:r>
            <w:r w:rsidRPr="00832260">
              <w:rPr>
                <w:b/>
                <w:szCs w:val="26"/>
              </w:rPr>
              <w:t xml:space="preserve"> </w:t>
            </w:r>
            <w:r w:rsidRPr="00E069D2">
              <w:rPr>
                <w:bCs/>
                <w:sz w:val="26"/>
                <w:szCs w:val="26"/>
              </w:rPr>
              <w:t>UBND TỈNH KHÁNH HÒA</w:t>
            </w:r>
          </w:p>
        </w:tc>
        <w:tc>
          <w:tcPr>
            <w:tcW w:w="6097" w:type="dxa"/>
          </w:tcPr>
          <w:p w:rsidR="004A7F92" w:rsidRPr="00620EB5" w:rsidRDefault="004A7F92" w:rsidP="00055A25">
            <w:pPr>
              <w:pStyle w:val="Heading2"/>
              <w:rPr>
                <w:sz w:val="26"/>
              </w:rPr>
            </w:pPr>
            <w:r w:rsidRPr="00620EB5">
              <w:rPr>
                <w:sz w:val="26"/>
              </w:rPr>
              <w:t>CỘNG HÒA XÃ HỘI CHỦ NGHĨA VIỆT NAM</w:t>
            </w:r>
          </w:p>
        </w:tc>
      </w:tr>
      <w:tr w:rsidR="004A7F92" w:rsidTr="00055A25">
        <w:tc>
          <w:tcPr>
            <w:tcW w:w="3510" w:type="dxa"/>
          </w:tcPr>
          <w:p w:rsidR="004A7F92" w:rsidRPr="007143B0" w:rsidRDefault="00656310" w:rsidP="00055A25">
            <w:pPr>
              <w:pStyle w:val="Heading1"/>
              <w:jc w:val="center"/>
              <w:rPr>
                <w:sz w:val="26"/>
                <w:szCs w:val="26"/>
              </w:rPr>
            </w:pPr>
            <w:r>
              <w:rPr>
                <w:noProof/>
                <w:sz w:val="26"/>
                <w:szCs w:val="26"/>
              </w:rPr>
              <w:pict>
                <v:line id="_x0000_s1035" style="position:absolute;left:0;text-align:left;z-index:251659776;mso-position-horizontal-relative:text;mso-position-vertical-relative:text" from="47.25pt,14.3pt" to="105pt,14.3pt"/>
              </w:pict>
            </w:r>
            <w:r w:rsidR="004A7F92" w:rsidRPr="007143B0">
              <w:rPr>
                <w:sz w:val="26"/>
                <w:szCs w:val="26"/>
              </w:rPr>
              <w:t>SỞ TÀI CHÍNH</w:t>
            </w:r>
          </w:p>
        </w:tc>
        <w:tc>
          <w:tcPr>
            <w:tcW w:w="6097" w:type="dxa"/>
          </w:tcPr>
          <w:p w:rsidR="004A7F92" w:rsidRDefault="00656310" w:rsidP="00055A25">
            <w:pPr>
              <w:pStyle w:val="Heading6"/>
            </w:pPr>
            <w:r>
              <w:rPr>
                <w:noProof/>
              </w:rPr>
              <w:pict>
                <v:line id="_x0000_s1036" style="position:absolute;z-index:251660800;mso-position-horizontal-relative:text;mso-position-vertical-relative:text" from="74.45pt,14.3pt" to="227.45pt,14.3pt"/>
              </w:pict>
            </w:r>
            <w:r w:rsidR="004A7F92">
              <w:tab/>
            </w:r>
            <w:r w:rsidR="004A7F92">
              <w:tab/>
              <w:t>Độc lập - Tự do - Hạnh phúc</w:t>
            </w:r>
          </w:p>
        </w:tc>
      </w:tr>
      <w:tr w:rsidR="004A7F92" w:rsidTr="00055A25">
        <w:tc>
          <w:tcPr>
            <w:tcW w:w="3510" w:type="dxa"/>
          </w:tcPr>
          <w:p w:rsidR="004A7F92" w:rsidRPr="007143B0" w:rsidRDefault="004A7F92" w:rsidP="00055A25">
            <w:pPr>
              <w:spacing w:before="120" w:after="120"/>
              <w:jc w:val="center"/>
              <w:rPr>
                <w:sz w:val="26"/>
                <w:szCs w:val="26"/>
              </w:rPr>
            </w:pPr>
            <w:r>
              <w:rPr>
                <w:sz w:val="26"/>
                <w:szCs w:val="26"/>
              </w:rPr>
              <w:t>Số :           /STC-QLNS</w:t>
            </w:r>
          </w:p>
        </w:tc>
        <w:tc>
          <w:tcPr>
            <w:tcW w:w="6097" w:type="dxa"/>
          </w:tcPr>
          <w:p w:rsidR="004A7F92" w:rsidRPr="00CC2E27" w:rsidRDefault="004A7F92" w:rsidP="00055A25">
            <w:pPr>
              <w:pStyle w:val="Heading3"/>
              <w:spacing w:before="120" w:after="120"/>
              <w:rPr>
                <w:sz w:val="26"/>
                <w:szCs w:val="26"/>
              </w:rPr>
            </w:pPr>
            <w:r w:rsidRPr="00CC2E27">
              <w:rPr>
                <w:sz w:val="26"/>
                <w:szCs w:val="26"/>
              </w:rPr>
              <w:t>Khánh Hòa, ngày     tháng    năm 201</w:t>
            </w:r>
            <w:r w:rsidR="00D41E53">
              <w:rPr>
                <w:sz w:val="26"/>
                <w:szCs w:val="26"/>
              </w:rPr>
              <w:t>9</w:t>
            </w:r>
          </w:p>
        </w:tc>
      </w:tr>
      <w:tr w:rsidR="004A7F92" w:rsidTr="00055A25">
        <w:tc>
          <w:tcPr>
            <w:tcW w:w="3510" w:type="dxa"/>
            <w:vAlign w:val="center"/>
          </w:tcPr>
          <w:p w:rsidR="004A7F92" w:rsidRPr="00AB1E8F" w:rsidRDefault="004A7F92" w:rsidP="00D41E53">
            <w:pPr>
              <w:jc w:val="center"/>
              <w:rPr>
                <w:sz w:val="24"/>
                <w:szCs w:val="24"/>
              </w:rPr>
            </w:pPr>
            <w:r w:rsidRPr="00AB1E8F">
              <w:rPr>
                <w:sz w:val="24"/>
                <w:szCs w:val="24"/>
              </w:rPr>
              <w:t xml:space="preserve">V/v dự thảo Tờ trình của UBND tỉnh xin chủ trương xây dựng </w:t>
            </w:r>
            <w:r w:rsidRPr="00AB1E8F">
              <w:rPr>
                <w:spacing w:val="-2"/>
                <w:sz w:val="24"/>
                <w:szCs w:val="24"/>
                <w:lang w:val="vi-VN"/>
              </w:rPr>
              <w:t xml:space="preserve">Nghị quyết </w:t>
            </w:r>
            <w:r w:rsidR="00AB1E8F" w:rsidRPr="00AB1E8F">
              <w:rPr>
                <w:sz w:val="24"/>
                <w:szCs w:val="24"/>
              </w:rPr>
              <w:t>về thu tiền bảo vệ, phát triển đất trồng lúa trên địa bàn tỉnh Khánh Hoà</w:t>
            </w:r>
          </w:p>
        </w:tc>
        <w:tc>
          <w:tcPr>
            <w:tcW w:w="6097" w:type="dxa"/>
          </w:tcPr>
          <w:p w:rsidR="004A7F92" w:rsidRPr="007143B0" w:rsidRDefault="004A7F92" w:rsidP="00055A25">
            <w:pPr>
              <w:rPr>
                <w:b/>
                <w:sz w:val="26"/>
                <w:szCs w:val="26"/>
              </w:rPr>
            </w:pPr>
          </w:p>
        </w:tc>
      </w:tr>
      <w:tr w:rsidR="004A7F92" w:rsidTr="00055A25">
        <w:trPr>
          <w:cantSplit/>
        </w:trPr>
        <w:tc>
          <w:tcPr>
            <w:tcW w:w="9607" w:type="dxa"/>
            <w:gridSpan w:val="2"/>
          </w:tcPr>
          <w:p w:rsidR="004A7F92" w:rsidRPr="00C74E8A" w:rsidRDefault="004A7F92" w:rsidP="00055A25">
            <w:pPr>
              <w:pStyle w:val="Heading5"/>
              <w:tabs>
                <w:tab w:val="left" w:pos="2940"/>
                <w:tab w:val="left" w:pos="4060"/>
              </w:tabs>
              <w:jc w:val="left"/>
            </w:pPr>
            <w:r w:rsidRPr="0007169E">
              <w:rPr>
                <w:szCs w:val="28"/>
              </w:rPr>
              <w:tab/>
            </w:r>
            <w:r>
              <w:rPr>
                <w:szCs w:val="28"/>
              </w:rPr>
              <w:t xml:space="preserve">    </w:t>
            </w:r>
            <w:r>
              <w:rPr>
                <w:b w:val="0"/>
              </w:rPr>
              <w:t xml:space="preserve">    Kính gửi: Ủy ban nhân dân tỉnh</w:t>
            </w:r>
          </w:p>
        </w:tc>
      </w:tr>
    </w:tbl>
    <w:p w:rsidR="004A7F92" w:rsidRDefault="004A7F92" w:rsidP="004A7F92">
      <w:pPr>
        <w:jc w:val="both"/>
        <w:rPr>
          <w:szCs w:val="28"/>
        </w:rPr>
      </w:pPr>
      <w:r>
        <w:rPr>
          <w:szCs w:val="28"/>
        </w:rPr>
        <w:tab/>
      </w:r>
    </w:p>
    <w:p w:rsidR="00042EB7" w:rsidRDefault="00042EB7" w:rsidP="00042EB7">
      <w:pPr>
        <w:spacing w:before="120" w:after="120"/>
        <w:ind w:firstLine="720"/>
        <w:jc w:val="both"/>
        <w:rPr>
          <w:szCs w:val="28"/>
        </w:rPr>
      </w:pPr>
      <w:r>
        <w:rPr>
          <w:szCs w:val="28"/>
        </w:rPr>
        <w:t>Ngày 11/7/2019, Chính phủ ban hành Nghị định số 62/2019/NĐ-CP sửa đổi, bổ sung một số điều Nghị định số 35/2015/NĐ-CP ngày 13/4/2015 về quản lý, sử dụng đất trồng lúa, trong đó sửa đổi bổ sung một số nội dung cơ bản như sau:</w:t>
      </w:r>
    </w:p>
    <w:p w:rsidR="00042EB7" w:rsidRDefault="00042EB7" w:rsidP="00042EB7">
      <w:pPr>
        <w:spacing w:before="120" w:after="120"/>
        <w:ind w:firstLine="720"/>
        <w:jc w:val="both"/>
        <w:rPr>
          <w:rFonts w:cs="Times New Roman"/>
          <w:color w:val="000000"/>
          <w:szCs w:val="28"/>
          <w:shd w:val="clear" w:color="auto" w:fill="FFFFFF"/>
        </w:rPr>
      </w:pPr>
      <w:r>
        <w:rPr>
          <w:szCs w:val="28"/>
        </w:rPr>
        <w:t xml:space="preserve">a) Bổ sung  điều kiện chuyển đổi từ đất trồng lúa sang trồng cây hàng năm hoặc trồng lúa kết hợp nuôi trồng thuỷ sản (khoản 1, Điều 4): </w:t>
      </w:r>
      <w:r w:rsidRPr="009A0CC3">
        <w:rPr>
          <w:rFonts w:cs="Times New Roman"/>
          <w:szCs w:val="28"/>
        </w:rPr>
        <w:t>“</w:t>
      </w:r>
      <w:r w:rsidRPr="009A0CC3">
        <w:rPr>
          <w:rFonts w:cs="Times New Roman"/>
          <w:color w:val="000000"/>
          <w:szCs w:val="28"/>
          <w:shd w:val="clear" w:color="auto" w:fill="FFFFFF"/>
        </w:rPr>
        <w:t>Chuyển đổi cơ cấu cây trồng từ trồng lúa sang trồng cây lâu năm phải theo vùng, để hình thành các vùng sản xuất tập trung và khai thác hiệu quả cơ sở hạ tầng sẵn có; phù hợp với định hướng hoàn thiện cơ sở hạ tầng phục vụ sản xuất nông nghiệp của địa phương</w:t>
      </w:r>
      <w:r>
        <w:rPr>
          <w:rFonts w:cs="Times New Roman"/>
          <w:color w:val="000000"/>
          <w:szCs w:val="28"/>
          <w:shd w:val="clear" w:color="auto" w:fill="FFFFFF"/>
        </w:rPr>
        <w:t>”</w:t>
      </w:r>
    </w:p>
    <w:p w:rsidR="00042EB7" w:rsidRDefault="00042EB7" w:rsidP="00042EB7">
      <w:pPr>
        <w:spacing w:before="120" w:after="120"/>
        <w:ind w:firstLine="720"/>
        <w:jc w:val="both"/>
        <w:rPr>
          <w:rFonts w:cs="Times New Roman"/>
          <w:bCs/>
          <w:color w:val="000000"/>
          <w:szCs w:val="28"/>
          <w:shd w:val="clear" w:color="auto" w:fill="FFFFFF"/>
        </w:rPr>
      </w:pPr>
      <w:r w:rsidRPr="005A527B">
        <w:rPr>
          <w:rFonts w:cs="Times New Roman"/>
          <w:color w:val="000000"/>
          <w:szCs w:val="28"/>
          <w:shd w:val="clear" w:color="auto" w:fill="FFFFFF"/>
        </w:rPr>
        <w:t xml:space="preserve">b) Bổ sung Điều 4a </w:t>
      </w:r>
      <w:r>
        <w:rPr>
          <w:rFonts w:cs="Times New Roman"/>
          <w:color w:val="000000"/>
          <w:szCs w:val="28"/>
          <w:shd w:val="clear" w:color="auto" w:fill="FFFFFF"/>
        </w:rPr>
        <w:t>“</w:t>
      </w:r>
      <w:r w:rsidRPr="005A527B">
        <w:rPr>
          <w:rFonts w:cs="Times New Roman"/>
          <w:bCs/>
          <w:color w:val="000000"/>
          <w:szCs w:val="28"/>
          <w:shd w:val="clear" w:color="auto" w:fill="FFFFFF"/>
          <w:lang w:val="vi-VN"/>
        </w:rPr>
        <w:t>Quy định thủ tục đăng ký chuyển đổi cơ cấu cây trồng trên đất trồng lúa</w:t>
      </w:r>
      <w:r>
        <w:rPr>
          <w:rFonts w:cs="Times New Roman"/>
          <w:bCs/>
          <w:color w:val="000000"/>
          <w:szCs w:val="28"/>
          <w:shd w:val="clear" w:color="auto" w:fill="FFFFFF"/>
        </w:rPr>
        <w:t xml:space="preserve">” </w:t>
      </w:r>
      <w:r w:rsidRPr="005A527B">
        <w:rPr>
          <w:rFonts w:cs="Times New Roman"/>
          <w:color w:val="000000"/>
          <w:szCs w:val="28"/>
          <w:shd w:val="clear" w:color="auto" w:fill="FFFFFF"/>
        </w:rPr>
        <w:t xml:space="preserve">và Điều 5a </w:t>
      </w:r>
      <w:r>
        <w:rPr>
          <w:rFonts w:cs="Times New Roman"/>
          <w:color w:val="000000"/>
          <w:szCs w:val="28"/>
          <w:shd w:val="clear" w:color="auto" w:fill="FFFFFF"/>
        </w:rPr>
        <w:t>“</w:t>
      </w:r>
      <w:r w:rsidRPr="005A527B">
        <w:rPr>
          <w:rFonts w:cs="Times New Roman"/>
          <w:bCs/>
          <w:color w:val="000000"/>
          <w:szCs w:val="28"/>
          <w:shd w:val="clear" w:color="auto" w:fill="FFFFFF"/>
          <w:lang w:val="vi-VN"/>
        </w:rPr>
        <w:t>Quy định về thủ tục nộp tiền bảo vệ đất trồng lúa khi chuyển đổi từ đất chuyên trồng lúa nước sang mục đích phi nông nghiệp</w:t>
      </w:r>
      <w:r>
        <w:rPr>
          <w:rFonts w:cs="Times New Roman"/>
          <w:bCs/>
          <w:color w:val="000000"/>
          <w:szCs w:val="28"/>
          <w:shd w:val="clear" w:color="auto" w:fill="FFFFFF"/>
        </w:rPr>
        <w:t>”;</w:t>
      </w:r>
    </w:p>
    <w:p w:rsidR="00042EB7" w:rsidRPr="005A527B" w:rsidRDefault="00042EB7" w:rsidP="00042EB7">
      <w:pPr>
        <w:spacing w:before="120" w:after="120"/>
        <w:ind w:firstLine="720"/>
        <w:jc w:val="both"/>
        <w:rPr>
          <w:rFonts w:cs="Times New Roman"/>
          <w:szCs w:val="28"/>
        </w:rPr>
      </w:pPr>
      <w:r>
        <w:rPr>
          <w:rFonts w:cs="Times New Roman"/>
          <w:bCs/>
          <w:color w:val="000000"/>
          <w:szCs w:val="28"/>
          <w:shd w:val="clear" w:color="auto" w:fill="FFFFFF"/>
        </w:rPr>
        <w:t xml:space="preserve">c) Bổ sung </w:t>
      </w:r>
      <w:r>
        <w:rPr>
          <w:szCs w:val="28"/>
        </w:rPr>
        <w:t xml:space="preserve">nội dung chi từ nguồn thu chuyển đổi đất trồng lúa sang mục đích phi nông nghiệp (Điều 8): </w:t>
      </w:r>
    </w:p>
    <w:p w:rsidR="00042EB7" w:rsidRDefault="00042EB7" w:rsidP="00042EB7">
      <w:pPr>
        <w:spacing w:before="120" w:after="120"/>
        <w:ind w:firstLine="720"/>
        <w:jc w:val="both"/>
        <w:rPr>
          <w:rFonts w:cs="Times New Roman"/>
          <w:color w:val="000000"/>
          <w:szCs w:val="28"/>
          <w:shd w:val="clear" w:color="auto" w:fill="FFFFFF"/>
        </w:rPr>
      </w:pPr>
      <w:r>
        <w:rPr>
          <w:szCs w:val="28"/>
        </w:rPr>
        <w:t xml:space="preserve">- Bổ sung nội dung hỗ trợ cho người trồng lúa: </w:t>
      </w:r>
      <w:r w:rsidRPr="007663F7">
        <w:rPr>
          <w:rFonts w:cs="Times New Roman"/>
          <w:color w:val="000000"/>
          <w:szCs w:val="28"/>
          <w:shd w:val="clear" w:color="auto" w:fill="FFFFFF"/>
        </w:rPr>
        <w:t>Sử dụng không thấp hơn 50% kinh phí dùng hỗ trợ cho người trồng lúa để áp dụng giống mới, tiến bộ kỹ thuật, công nghệ mới trong sản xuất lúa; hỗ trợ liên kết sản xuất, tiêu thụ sản phẩm.</w:t>
      </w:r>
    </w:p>
    <w:p w:rsidR="00042EB7" w:rsidRPr="00DE5358" w:rsidRDefault="00042EB7" w:rsidP="00042EB7">
      <w:pPr>
        <w:spacing w:before="120" w:after="120"/>
        <w:ind w:firstLine="720"/>
        <w:jc w:val="both"/>
        <w:rPr>
          <w:rFonts w:cs="Times New Roman"/>
          <w:color w:val="000000"/>
          <w:szCs w:val="28"/>
          <w:shd w:val="clear" w:color="auto" w:fill="FFFFFF"/>
        </w:rPr>
      </w:pPr>
      <w:r>
        <w:rPr>
          <w:rFonts w:cs="Times New Roman"/>
          <w:color w:val="000000"/>
          <w:szCs w:val="28"/>
          <w:shd w:val="clear" w:color="auto" w:fill="FFFFFF"/>
        </w:rPr>
        <w:t xml:space="preserve">- Bãi bỏ các nội dung chi: </w:t>
      </w:r>
      <w:r w:rsidRPr="00DE5358">
        <w:rPr>
          <w:rFonts w:cs="Times New Roman"/>
          <w:color w:val="000000"/>
          <w:szCs w:val="28"/>
          <w:shd w:val="clear" w:color="auto" w:fill="FFFFFF"/>
        </w:rPr>
        <w:t>Quy hoạch, lập bản đồ các vùng đất chuyên trồng lúa nước có năng suất, chất lượng cao phù hợp quy hoạch, kế hoạch sử dụng đất; công bố công khai để thực hiện.</w:t>
      </w:r>
    </w:p>
    <w:p w:rsidR="00042EB7" w:rsidRDefault="00042EB7" w:rsidP="00042EB7">
      <w:pPr>
        <w:spacing w:before="120" w:after="120"/>
        <w:ind w:firstLine="720"/>
        <w:jc w:val="both"/>
        <w:rPr>
          <w:szCs w:val="28"/>
        </w:rPr>
      </w:pPr>
      <w:r>
        <w:rPr>
          <w:rFonts w:cs="Times New Roman"/>
          <w:szCs w:val="28"/>
        </w:rPr>
        <w:t>d) Bổ sung nhiệm vụ của UBND cấp huyện và UBND cấp xã tại Điều 13a và 13b trong công tác quản lý, báo cáo định kỳ.</w:t>
      </w:r>
    </w:p>
    <w:p w:rsidR="00042EB7" w:rsidRDefault="00042EB7" w:rsidP="00042EB7">
      <w:pPr>
        <w:rPr>
          <w:szCs w:val="28"/>
        </w:rPr>
      </w:pPr>
    </w:p>
    <w:p w:rsidR="009F4249" w:rsidRDefault="00042EB7" w:rsidP="00042EB7">
      <w:pPr>
        <w:jc w:val="both"/>
        <w:rPr>
          <w:szCs w:val="28"/>
        </w:rPr>
      </w:pPr>
      <w:r>
        <w:rPr>
          <w:szCs w:val="28"/>
        </w:rPr>
        <w:tab/>
        <w:t>Liên quan đến việc quản lý, sử dụng nguồn thu chuyển đổi đất trồng lúa sang mục đích phi nông nghiệp, tại Điều 5 của Nghị định số 35/2015/NĐ-CP của Chính phủ</w:t>
      </w:r>
      <w:r w:rsidR="009F4249">
        <w:rPr>
          <w:szCs w:val="28"/>
        </w:rPr>
        <w:t xml:space="preserve">: Tuỳ điều kiện cụ thể tại địa phương, UBND tỉnh quyết định mức nộp cụ thể. </w:t>
      </w:r>
    </w:p>
    <w:p w:rsidR="005A527B" w:rsidRDefault="009F4249" w:rsidP="009F4249">
      <w:pPr>
        <w:ind w:firstLine="720"/>
        <w:jc w:val="both"/>
        <w:rPr>
          <w:szCs w:val="28"/>
        </w:rPr>
      </w:pPr>
      <w:r>
        <w:rPr>
          <w:szCs w:val="28"/>
        </w:rPr>
        <w:t xml:space="preserve">Tuy nhiên, tại </w:t>
      </w:r>
      <w:r w:rsidR="00042EB7">
        <w:rPr>
          <w:szCs w:val="28"/>
        </w:rPr>
        <w:t xml:space="preserve">khoản 2, Điều 2 của Thông tư số 18/2016/TT-BTC ngày 21/01/2016 của Bộ Tài chính hướng dẫn thực hiện một số điều của Nghị định số 35/2015/NĐ-CP của Chính phủ về việc quản lý, sử dụng đất trồng lúa: </w:t>
      </w:r>
      <w:r>
        <w:rPr>
          <w:szCs w:val="28"/>
        </w:rPr>
        <w:t>Giao Sở Tài chính chủ trì phối hợp với các Sở, ngành và đơn vị liên quan báo cáo UBND tỉnh trình HĐND cùng cấp có Nghị quyết về thu tiền bảo vệ, phát triển đất trồng lúa tại địa phương, trên cơ sở đó, UBND cấp tỉnh ban hành mức thu tiền bảo vệ, phát triển đất trồng lúa tại địa phương. Đ</w:t>
      </w:r>
      <w:r w:rsidR="005A527B">
        <w:rPr>
          <w:szCs w:val="28"/>
        </w:rPr>
        <w:t xml:space="preserve">ến </w:t>
      </w:r>
      <w:r w:rsidR="00CC281C">
        <w:rPr>
          <w:szCs w:val="28"/>
        </w:rPr>
        <w:t>thời điểm hiện nay</w:t>
      </w:r>
      <w:r w:rsidR="005A527B">
        <w:rPr>
          <w:szCs w:val="28"/>
        </w:rPr>
        <w:t xml:space="preserve">, </w:t>
      </w:r>
      <w:r>
        <w:rPr>
          <w:szCs w:val="28"/>
        </w:rPr>
        <w:t>Sở Tài chính</w:t>
      </w:r>
      <w:r w:rsidR="00CC281C">
        <w:rPr>
          <w:szCs w:val="28"/>
        </w:rPr>
        <w:t xml:space="preserve"> chưa tham mưu UBND tỉnh trình HĐND tỉnh b</w:t>
      </w:r>
      <w:r w:rsidR="005A527B">
        <w:rPr>
          <w:szCs w:val="28"/>
        </w:rPr>
        <w:t>an hành Nghị quyết về thu tiền bảo vệ, phát triển đất trồng lúa trên địa bàn tỉnh Khánh Hoà.</w:t>
      </w:r>
    </w:p>
    <w:p w:rsidR="004A7F92" w:rsidRDefault="00CC281C" w:rsidP="00721BC9">
      <w:pPr>
        <w:spacing w:before="120" w:after="120"/>
        <w:ind w:firstLine="720"/>
        <w:jc w:val="both"/>
        <w:rPr>
          <w:szCs w:val="28"/>
        </w:rPr>
      </w:pPr>
      <w:r>
        <w:rPr>
          <w:szCs w:val="28"/>
        </w:rPr>
        <w:t>Vì vậy, đ</w:t>
      </w:r>
      <w:r w:rsidR="00637F8C">
        <w:rPr>
          <w:szCs w:val="28"/>
        </w:rPr>
        <w:t>ể</w:t>
      </w:r>
      <w:r w:rsidR="00721BC9">
        <w:rPr>
          <w:szCs w:val="28"/>
        </w:rPr>
        <w:t xml:space="preserve"> triển khai</w:t>
      </w:r>
      <w:r w:rsidR="00637F8C">
        <w:rPr>
          <w:szCs w:val="28"/>
        </w:rPr>
        <w:t xml:space="preserve"> </w:t>
      </w:r>
      <w:r w:rsidR="00EB74D3">
        <w:rPr>
          <w:szCs w:val="28"/>
        </w:rPr>
        <w:t xml:space="preserve">Nghị định số 35/2015/NĐ-CP của Chính phủ (cụ thể là quy định tại khoản 2, Điều 2 của Thông tư 18/2016/TT-BTC ngày 21/01/2016 của Bộ Tài chính) và </w:t>
      </w:r>
      <w:r w:rsidR="00637F8C">
        <w:rPr>
          <w:szCs w:val="28"/>
        </w:rPr>
        <w:t xml:space="preserve">Nghị định số 62/2019/NĐ-CP </w:t>
      </w:r>
      <w:r>
        <w:rPr>
          <w:szCs w:val="28"/>
        </w:rPr>
        <w:t>ngày 11/7/2019</w:t>
      </w:r>
      <w:r w:rsidR="004A7F92">
        <w:rPr>
          <w:szCs w:val="28"/>
        </w:rPr>
        <w:t xml:space="preserve">, Sở Tài chính dự thảo Tờ trình của </w:t>
      </w:r>
      <w:r w:rsidR="004A7F92" w:rsidRPr="00B42A85">
        <w:rPr>
          <w:spacing w:val="-2"/>
          <w:szCs w:val="28"/>
          <w:lang w:val="vi-VN"/>
        </w:rPr>
        <w:t xml:space="preserve">Uỷ ban nhân dân tỉnh trình </w:t>
      </w:r>
      <w:r w:rsidR="004A7F92">
        <w:rPr>
          <w:spacing w:val="-2"/>
          <w:szCs w:val="28"/>
        </w:rPr>
        <w:t xml:space="preserve">Thường trực </w:t>
      </w:r>
      <w:r w:rsidR="004A7F92" w:rsidRPr="00B42A85">
        <w:rPr>
          <w:spacing w:val="-2"/>
          <w:szCs w:val="28"/>
          <w:lang w:val="vi-VN"/>
        </w:rPr>
        <w:t xml:space="preserve">Hội đồng nhân dân tỉnh </w:t>
      </w:r>
      <w:r w:rsidR="004A7F92">
        <w:rPr>
          <w:spacing w:val="-2"/>
          <w:szCs w:val="28"/>
        </w:rPr>
        <w:t>cho phép xây dựng</w:t>
      </w:r>
      <w:r w:rsidR="004A7F92" w:rsidRPr="004D78DE">
        <w:rPr>
          <w:spacing w:val="-2"/>
          <w:szCs w:val="28"/>
          <w:lang w:val="vi-VN"/>
        </w:rPr>
        <w:t xml:space="preserve"> </w:t>
      </w:r>
      <w:r w:rsidR="00D41E53" w:rsidRPr="004D78DE">
        <w:rPr>
          <w:spacing w:val="-2"/>
          <w:szCs w:val="28"/>
          <w:lang w:val="vi-VN"/>
        </w:rPr>
        <w:t xml:space="preserve">Nghị quyết </w:t>
      </w:r>
      <w:r w:rsidR="00D41E53" w:rsidRPr="00E5675B">
        <w:rPr>
          <w:szCs w:val="28"/>
        </w:rPr>
        <w:t>về thu tiền bảo vệ, phát triển đất trồng lúa khi chuyển từ đất chuyên trồng lúa nước sang sử dụng vào mục đích phi nông nghiệp trên địa bàn tỉnh Khánh Hoà</w:t>
      </w:r>
      <w:r w:rsidR="004A7F92" w:rsidRPr="004D78DE">
        <w:rPr>
          <w:szCs w:val="28"/>
        </w:rPr>
        <w:t>.</w:t>
      </w:r>
    </w:p>
    <w:p w:rsidR="004A7F92" w:rsidRDefault="004A7F92" w:rsidP="004A7F92">
      <w:pPr>
        <w:spacing w:before="120" w:after="120"/>
        <w:ind w:firstLine="720"/>
        <w:jc w:val="both"/>
        <w:rPr>
          <w:szCs w:val="28"/>
        </w:rPr>
      </w:pPr>
      <w:r>
        <w:rPr>
          <w:szCs w:val="28"/>
        </w:rPr>
        <w:t>Sở Tài chính kính trình UBND tỉnh xem xét, phê duyệt./.</w:t>
      </w:r>
    </w:p>
    <w:p w:rsidR="004A7F92" w:rsidRPr="004D78DE" w:rsidRDefault="004A7F92" w:rsidP="004A7F92">
      <w:pPr>
        <w:spacing w:before="120" w:after="120"/>
        <w:ind w:firstLine="720"/>
        <w:jc w:val="both"/>
        <w:rPr>
          <w:szCs w:val="28"/>
        </w:rPr>
      </w:pPr>
    </w:p>
    <w:tbl>
      <w:tblPr>
        <w:tblW w:w="9468" w:type="dxa"/>
        <w:tblLook w:val="0000"/>
      </w:tblPr>
      <w:tblGrid>
        <w:gridCol w:w="3371"/>
        <w:gridCol w:w="6097"/>
      </w:tblGrid>
      <w:tr w:rsidR="004A7F92" w:rsidTr="00055A25">
        <w:tc>
          <w:tcPr>
            <w:tcW w:w="3371" w:type="dxa"/>
          </w:tcPr>
          <w:p w:rsidR="004A7F92" w:rsidRPr="00B15467" w:rsidRDefault="004A7F92" w:rsidP="00055A25">
            <w:pPr>
              <w:spacing w:after="0"/>
              <w:rPr>
                <w:b/>
                <w:bCs/>
                <w:i/>
                <w:iCs/>
                <w:sz w:val="24"/>
                <w:szCs w:val="24"/>
              </w:rPr>
            </w:pPr>
            <w:r w:rsidRPr="00B15467">
              <w:rPr>
                <w:b/>
                <w:bCs/>
                <w:i/>
                <w:iCs/>
                <w:sz w:val="24"/>
                <w:szCs w:val="24"/>
              </w:rPr>
              <w:t xml:space="preserve">Nơi nhận: </w:t>
            </w:r>
          </w:p>
        </w:tc>
        <w:tc>
          <w:tcPr>
            <w:tcW w:w="6097" w:type="dxa"/>
          </w:tcPr>
          <w:p w:rsidR="004A7F92" w:rsidRPr="00120772" w:rsidRDefault="004A7F92" w:rsidP="00055A25">
            <w:pPr>
              <w:pStyle w:val="Heading4"/>
              <w:rPr>
                <w:sz w:val="28"/>
                <w:szCs w:val="28"/>
              </w:rPr>
            </w:pPr>
            <w:r w:rsidRPr="00120772">
              <w:rPr>
                <w:sz w:val="28"/>
                <w:szCs w:val="28"/>
              </w:rPr>
              <w:t xml:space="preserve">   GIÁM ĐỐC</w:t>
            </w:r>
          </w:p>
        </w:tc>
      </w:tr>
      <w:tr w:rsidR="004A7F92" w:rsidTr="00055A25">
        <w:tc>
          <w:tcPr>
            <w:tcW w:w="3371" w:type="dxa"/>
          </w:tcPr>
          <w:p w:rsidR="004A7F92" w:rsidRDefault="004A7F92" w:rsidP="00055A25">
            <w:pPr>
              <w:spacing w:after="0"/>
              <w:rPr>
                <w:sz w:val="22"/>
              </w:rPr>
            </w:pPr>
            <w:r>
              <w:rPr>
                <w:sz w:val="22"/>
              </w:rPr>
              <w:t>- Như trên;</w:t>
            </w:r>
          </w:p>
        </w:tc>
        <w:tc>
          <w:tcPr>
            <w:tcW w:w="6097" w:type="dxa"/>
          </w:tcPr>
          <w:p w:rsidR="004A7F92" w:rsidRDefault="004A7F92" w:rsidP="00055A25">
            <w:pPr>
              <w:spacing w:after="0"/>
              <w:jc w:val="center"/>
            </w:pPr>
          </w:p>
        </w:tc>
      </w:tr>
      <w:tr w:rsidR="004A7F92" w:rsidTr="00055A25">
        <w:tc>
          <w:tcPr>
            <w:tcW w:w="3371" w:type="dxa"/>
          </w:tcPr>
          <w:p w:rsidR="004A7F92" w:rsidRDefault="004A7F92" w:rsidP="00055A25">
            <w:pPr>
              <w:spacing w:after="0"/>
              <w:rPr>
                <w:sz w:val="22"/>
              </w:rPr>
            </w:pPr>
            <w:r>
              <w:rPr>
                <w:sz w:val="22"/>
              </w:rPr>
              <w:t>- Lưu VT, QLNS, Giau.</w:t>
            </w:r>
          </w:p>
        </w:tc>
        <w:tc>
          <w:tcPr>
            <w:tcW w:w="6097" w:type="dxa"/>
          </w:tcPr>
          <w:p w:rsidR="004A7F92" w:rsidRDefault="004A7F92" w:rsidP="00055A25">
            <w:pPr>
              <w:spacing w:after="0"/>
              <w:jc w:val="center"/>
            </w:pPr>
          </w:p>
        </w:tc>
      </w:tr>
    </w:tbl>
    <w:p w:rsidR="004A7F92" w:rsidRDefault="004A7F92" w:rsidP="004A7F92">
      <w:pPr>
        <w:spacing w:after="120"/>
      </w:pPr>
    </w:p>
    <w:p w:rsidR="004A7F92" w:rsidRDefault="004A7F92" w:rsidP="004A7F92"/>
    <w:p w:rsidR="00BE74B2" w:rsidRDefault="00BE74B2">
      <w:r>
        <w:br w:type="page"/>
      </w:r>
    </w:p>
    <w:tbl>
      <w:tblPr>
        <w:tblW w:w="0" w:type="auto"/>
        <w:tblLook w:val="04A0"/>
      </w:tblPr>
      <w:tblGrid>
        <w:gridCol w:w="3369"/>
        <w:gridCol w:w="5867"/>
      </w:tblGrid>
      <w:tr w:rsidR="00BE74B2" w:rsidRPr="00907204" w:rsidTr="00000730">
        <w:trPr>
          <w:trHeight w:val="704"/>
        </w:trPr>
        <w:tc>
          <w:tcPr>
            <w:tcW w:w="3369" w:type="dxa"/>
          </w:tcPr>
          <w:p w:rsidR="00BE74B2" w:rsidRPr="00907204" w:rsidRDefault="00BE74B2" w:rsidP="00000730">
            <w:pPr>
              <w:tabs>
                <w:tab w:val="center" w:pos="1800"/>
                <w:tab w:val="center" w:pos="6300"/>
              </w:tabs>
              <w:spacing w:after="0"/>
              <w:jc w:val="center"/>
              <w:rPr>
                <w:sz w:val="26"/>
              </w:rPr>
            </w:pPr>
            <w:r w:rsidRPr="00907204">
              <w:rPr>
                <w:sz w:val="26"/>
              </w:rPr>
              <w:lastRenderedPageBreak/>
              <w:t>UBND TỈNH KHÁNH HÒA</w:t>
            </w:r>
          </w:p>
          <w:p w:rsidR="00BE74B2" w:rsidRPr="00907204" w:rsidRDefault="00656310" w:rsidP="00000730">
            <w:pPr>
              <w:tabs>
                <w:tab w:val="center" w:pos="1800"/>
                <w:tab w:val="center" w:pos="6300"/>
              </w:tabs>
              <w:spacing w:after="0"/>
              <w:jc w:val="center"/>
              <w:rPr>
                <w:sz w:val="26"/>
              </w:rPr>
            </w:pPr>
            <w:r w:rsidRPr="00656310">
              <w:rPr>
                <w:b/>
                <w:noProof/>
                <w:color w:val="FF0000"/>
                <w:sz w:val="24"/>
              </w:rPr>
              <w:pict>
                <v:line id="_x0000_s1037" style="position:absolute;left:0;text-align:left;z-index:251662848" from="58.35pt,15.05pt" to="106.35pt,15.05pt" strokeweight=".5pt"/>
              </w:pict>
            </w:r>
            <w:r w:rsidR="00BE74B2" w:rsidRPr="00907204">
              <w:rPr>
                <w:b/>
                <w:sz w:val="26"/>
                <w:szCs w:val="28"/>
              </w:rPr>
              <w:t>SỞ TÀI CHÍNH</w:t>
            </w:r>
          </w:p>
        </w:tc>
        <w:tc>
          <w:tcPr>
            <w:tcW w:w="5867" w:type="dxa"/>
          </w:tcPr>
          <w:p w:rsidR="00BE74B2" w:rsidRPr="00907204" w:rsidRDefault="00BE74B2" w:rsidP="00000730">
            <w:pPr>
              <w:tabs>
                <w:tab w:val="center" w:pos="1800"/>
                <w:tab w:val="center" w:pos="6300"/>
              </w:tabs>
              <w:spacing w:after="0"/>
              <w:jc w:val="center"/>
              <w:rPr>
                <w:sz w:val="26"/>
              </w:rPr>
            </w:pPr>
            <w:r w:rsidRPr="00907204">
              <w:rPr>
                <w:b/>
                <w:sz w:val="26"/>
              </w:rPr>
              <w:t xml:space="preserve">CỘNG HÒA XÃ HỘI CHỦ NGHĨA VIỆT </w:t>
            </w:r>
            <w:smartTag w:uri="urn:schemas-microsoft-com:office:smarttags" w:element="country-region">
              <w:smartTag w:uri="urn:schemas-microsoft-com:office:smarttags" w:element="place">
                <w:r w:rsidRPr="00907204">
                  <w:rPr>
                    <w:b/>
                    <w:sz w:val="26"/>
                  </w:rPr>
                  <w:t>NAM</w:t>
                </w:r>
              </w:smartTag>
            </w:smartTag>
          </w:p>
          <w:p w:rsidR="00BE74B2" w:rsidRPr="00907204" w:rsidRDefault="00656310" w:rsidP="00000730">
            <w:pPr>
              <w:tabs>
                <w:tab w:val="center" w:pos="1800"/>
                <w:tab w:val="center" w:pos="6300"/>
              </w:tabs>
              <w:spacing w:after="0"/>
              <w:jc w:val="center"/>
              <w:rPr>
                <w:sz w:val="26"/>
              </w:rPr>
            </w:pPr>
            <w:r w:rsidRPr="00656310">
              <w:rPr>
                <w:b/>
                <w:noProof/>
                <w:sz w:val="24"/>
              </w:rPr>
              <w:pict>
                <v:line id="_x0000_s1038" style="position:absolute;left:0;text-align:left;z-index:251663872" from="57.1pt,15.8pt" to="228.1pt,15.8pt" strokeweight=".5pt"/>
              </w:pict>
            </w:r>
            <w:r w:rsidR="00BE74B2" w:rsidRPr="00907204">
              <w:rPr>
                <w:b/>
                <w:szCs w:val="28"/>
              </w:rPr>
              <w:t>Độc lập – Tự do – Hạnh phúc</w:t>
            </w:r>
          </w:p>
        </w:tc>
      </w:tr>
      <w:tr w:rsidR="00BE74B2" w:rsidRPr="00907204" w:rsidTr="00000730">
        <w:trPr>
          <w:trHeight w:val="544"/>
        </w:trPr>
        <w:tc>
          <w:tcPr>
            <w:tcW w:w="3369" w:type="dxa"/>
          </w:tcPr>
          <w:p w:rsidR="00BE74B2" w:rsidRPr="00907204" w:rsidRDefault="00BE74B2" w:rsidP="00000730">
            <w:pPr>
              <w:tabs>
                <w:tab w:val="center" w:pos="1800"/>
                <w:tab w:val="center" w:pos="6300"/>
              </w:tabs>
              <w:spacing w:before="120" w:after="0"/>
              <w:jc w:val="center"/>
              <w:rPr>
                <w:sz w:val="26"/>
              </w:rPr>
            </w:pPr>
            <w:r>
              <w:rPr>
                <w:sz w:val="26"/>
              </w:rPr>
              <w:t xml:space="preserve">Số:           </w:t>
            </w:r>
            <w:r w:rsidRPr="00907204">
              <w:rPr>
                <w:sz w:val="26"/>
              </w:rPr>
              <w:t>/STC-</w:t>
            </w:r>
            <w:r>
              <w:rPr>
                <w:sz w:val="26"/>
              </w:rPr>
              <w:t>QLNS</w:t>
            </w:r>
          </w:p>
        </w:tc>
        <w:tc>
          <w:tcPr>
            <w:tcW w:w="5867" w:type="dxa"/>
          </w:tcPr>
          <w:p w:rsidR="00BE74B2" w:rsidRPr="00907204" w:rsidRDefault="00BE74B2" w:rsidP="00000730">
            <w:pPr>
              <w:tabs>
                <w:tab w:val="center" w:pos="1800"/>
                <w:tab w:val="center" w:pos="6300"/>
              </w:tabs>
              <w:spacing w:before="120" w:after="0"/>
              <w:jc w:val="center"/>
              <w:rPr>
                <w:sz w:val="26"/>
              </w:rPr>
            </w:pPr>
            <w:r w:rsidRPr="00907204">
              <w:rPr>
                <w:i/>
                <w:sz w:val="26"/>
              </w:rPr>
              <w:t>Khánh Hòa, ngày      tháng</w:t>
            </w:r>
            <w:r>
              <w:rPr>
                <w:i/>
                <w:sz w:val="26"/>
              </w:rPr>
              <w:t xml:space="preserve">   </w:t>
            </w:r>
            <w:r w:rsidRPr="00907204">
              <w:rPr>
                <w:i/>
                <w:sz w:val="26"/>
              </w:rPr>
              <w:t xml:space="preserve"> năm 201</w:t>
            </w:r>
            <w:r>
              <w:rPr>
                <w:i/>
                <w:sz w:val="26"/>
              </w:rPr>
              <w:t>9</w:t>
            </w:r>
          </w:p>
        </w:tc>
      </w:tr>
      <w:tr w:rsidR="00BE74B2" w:rsidRPr="00907204" w:rsidTr="00000730">
        <w:trPr>
          <w:trHeight w:val="906"/>
        </w:trPr>
        <w:tc>
          <w:tcPr>
            <w:tcW w:w="3369" w:type="dxa"/>
          </w:tcPr>
          <w:p w:rsidR="00BE74B2" w:rsidRPr="00D71AA7" w:rsidRDefault="00BE74B2" w:rsidP="00000730">
            <w:pPr>
              <w:tabs>
                <w:tab w:val="center" w:pos="1800"/>
                <w:tab w:val="center" w:pos="6300"/>
              </w:tabs>
              <w:spacing w:before="120" w:after="0"/>
              <w:jc w:val="center"/>
              <w:rPr>
                <w:spacing w:val="-4"/>
                <w:sz w:val="24"/>
              </w:rPr>
            </w:pPr>
            <w:r w:rsidRPr="00D71AA7">
              <w:rPr>
                <w:spacing w:val="-4"/>
                <w:sz w:val="24"/>
              </w:rPr>
              <w:t xml:space="preserve">V/v </w:t>
            </w:r>
            <w:r w:rsidR="004C2755" w:rsidRPr="00AB1E8F">
              <w:rPr>
                <w:sz w:val="24"/>
                <w:szCs w:val="24"/>
              </w:rPr>
              <w:t xml:space="preserve">dự thảo Tờ trình của UBND tỉnh xin chủ trương xây dựng </w:t>
            </w:r>
            <w:r w:rsidR="004C2755" w:rsidRPr="00AB1E8F">
              <w:rPr>
                <w:spacing w:val="-2"/>
                <w:sz w:val="24"/>
                <w:szCs w:val="24"/>
                <w:lang w:val="vi-VN"/>
              </w:rPr>
              <w:t xml:space="preserve">Nghị quyết </w:t>
            </w:r>
            <w:r w:rsidR="004C2755" w:rsidRPr="00AB1E8F">
              <w:rPr>
                <w:sz w:val="24"/>
                <w:szCs w:val="24"/>
              </w:rPr>
              <w:t>về thu tiền bảo vệ, phát triển đất trồng lúa trên địa bàn tỉnh Khánh Hoà</w:t>
            </w:r>
          </w:p>
        </w:tc>
        <w:tc>
          <w:tcPr>
            <w:tcW w:w="5867" w:type="dxa"/>
          </w:tcPr>
          <w:p w:rsidR="00BE74B2" w:rsidRPr="00907204" w:rsidRDefault="00BE74B2" w:rsidP="00000730">
            <w:pPr>
              <w:tabs>
                <w:tab w:val="center" w:pos="1800"/>
                <w:tab w:val="center" w:pos="6300"/>
              </w:tabs>
              <w:spacing w:before="120" w:after="0"/>
              <w:jc w:val="center"/>
              <w:rPr>
                <w:sz w:val="26"/>
              </w:rPr>
            </w:pPr>
          </w:p>
        </w:tc>
      </w:tr>
    </w:tbl>
    <w:p w:rsidR="00BE74B2" w:rsidRDefault="00BE74B2" w:rsidP="00BE74B2">
      <w:pPr>
        <w:tabs>
          <w:tab w:val="left" w:pos="4678"/>
        </w:tabs>
        <w:spacing w:before="60" w:after="60"/>
      </w:pPr>
      <w:r>
        <w:t xml:space="preserve">                                             </w:t>
      </w:r>
    </w:p>
    <w:p w:rsidR="00BE74B2" w:rsidRDefault="00BE74B2" w:rsidP="00BE74B2">
      <w:pPr>
        <w:tabs>
          <w:tab w:val="left" w:pos="4678"/>
        </w:tabs>
        <w:spacing w:before="60" w:after="60"/>
      </w:pPr>
      <w:r>
        <w:t xml:space="preserve">                                                Kính gửi: Uỷ ban nhân dân tỉnh</w:t>
      </w:r>
    </w:p>
    <w:p w:rsidR="00BE74B2" w:rsidRDefault="00BE74B2" w:rsidP="00BE74B2">
      <w:pPr>
        <w:spacing w:before="60" w:after="60"/>
        <w:ind w:left="720"/>
        <w:jc w:val="center"/>
      </w:pPr>
    </w:p>
    <w:p w:rsidR="00BE74B2" w:rsidRDefault="00BE74B2" w:rsidP="00BE74B2">
      <w:pPr>
        <w:spacing w:before="120" w:after="120"/>
        <w:ind w:firstLine="720"/>
        <w:jc w:val="both"/>
        <w:rPr>
          <w:szCs w:val="28"/>
        </w:rPr>
      </w:pPr>
      <w:r>
        <w:rPr>
          <w:szCs w:val="28"/>
        </w:rPr>
        <w:t xml:space="preserve">Tại công văn số 10206/UBND-KT ngày 14/10/2019, UBND tỉnh giao Sở Tài chính chủ trì phối hợp với các sở, ban, ngành liên quan xây dựng </w:t>
      </w:r>
      <w:r w:rsidRPr="00BE5B79">
        <w:rPr>
          <w:spacing w:val="-4"/>
          <w:szCs w:val="28"/>
        </w:rPr>
        <w:t>Nghị quyết của HĐND tỉnh về thu tiền bảo vệ, phát triển đất trồng lúa trên địa bàn tỉnh Khánh Hoà</w:t>
      </w:r>
      <w:r>
        <w:rPr>
          <w:szCs w:val="28"/>
        </w:rPr>
        <w:t>, gửi lấy ý kiến các cơ quan liên quan và Sở Tư pháp thẩm định.</w:t>
      </w:r>
    </w:p>
    <w:p w:rsidR="00BE74B2" w:rsidRDefault="00894245" w:rsidP="00894245">
      <w:pPr>
        <w:spacing w:after="120"/>
        <w:ind w:firstLine="720"/>
        <w:jc w:val="both"/>
        <w:rPr>
          <w:szCs w:val="28"/>
        </w:rPr>
      </w:pPr>
      <w:r>
        <w:rPr>
          <w:szCs w:val="28"/>
        </w:rPr>
        <w:t xml:space="preserve">Căn cứ hướng dẫn của Sở Tư pháp tại công văn số 454/STP-XDVB ngày 31/3/2017 về hướng dẫn nghiệp vụ xây dựng văn bản quy hạm pháp luật do HĐND, UBND tỉnh ban hành, </w:t>
      </w:r>
      <w:r w:rsidR="00BE74B2">
        <w:rPr>
          <w:szCs w:val="28"/>
        </w:rPr>
        <w:t xml:space="preserve">Sở Tài chính dự thảo Tờ trình của </w:t>
      </w:r>
      <w:r w:rsidR="00BE74B2" w:rsidRPr="00B42A85">
        <w:rPr>
          <w:spacing w:val="-2"/>
          <w:szCs w:val="28"/>
          <w:lang w:val="vi-VN"/>
        </w:rPr>
        <w:t xml:space="preserve">Uỷ ban nhân dân tỉnh </w:t>
      </w:r>
      <w:r>
        <w:rPr>
          <w:szCs w:val="28"/>
        </w:rPr>
        <w:t xml:space="preserve">của </w:t>
      </w:r>
      <w:r w:rsidRPr="00B42A85">
        <w:rPr>
          <w:spacing w:val="-2"/>
          <w:szCs w:val="28"/>
          <w:lang w:val="vi-VN"/>
        </w:rPr>
        <w:t xml:space="preserve">Uỷ ban nhân dân tỉnh trình </w:t>
      </w:r>
      <w:r>
        <w:rPr>
          <w:spacing w:val="-2"/>
          <w:szCs w:val="28"/>
        </w:rPr>
        <w:t xml:space="preserve">Thường trực </w:t>
      </w:r>
      <w:r w:rsidRPr="00B42A85">
        <w:rPr>
          <w:spacing w:val="-2"/>
          <w:szCs w:val="28"/>
          <w:lang w:val="vi-VN"/>
        </w:rPr>
        <w:t xml:space="preserve">Hội đồng nhân dân tỉnh </w:t>
      </w:r>
      <w:r>
        <w:rPr>
          <w:spacing w:val="-2"/>
          <w:szCs w:val="28"/>
        </w:rPr>
        <w:t>cho phép xây dựng</w:t>
      </w:r>
      <w:r w:rsidRPr="004D78DE">
        <w:rPr>
          <w:spacing w:val="-2"/>
          <w:szCs w:val="28"/>
          <w:lang w:val="vi-VN"/>
        </w:rPr>
        <w:t xml:space="preserve"> Nghị quyết </w:t>
      </w:r>
      <w:r w:rsidRPr="00E5675B">
        <w:rPr>
          <w:szCs w:val="28"/>
        </w:rPr>
        <w:t>về thu tiền bảo vệ, phát triển đất trồng lúa khi chuyển từ đất chuyên trồng lúa nước sang sử dụng vào mục đích phi nông nghiệp trên địa bàn tỉnh Khánh Hoà</w:t>
      </w:r>
      <w:r>
        <w:rPr>
          <w:szCs w:val="28"/>
        </w:rPr>
        <w:t>.</w:t>
      </w:r>
    </w:p>
    <w:p w:rsidR="00BE74B2" w:rsidRDefault="00894245" w:rsidP="00BE74B2">
      <w:pPr>
        <w:spacing w:before="120" w:after="120"/>
        <w:ind w:firstLine="720"/>
        <w:jc w:val="both"/>
        <w:rPr>
          <w:szCs w:val="28"/>
          <w:lang w:val="nl-NL"/>
        </w:rPr>
      </w:pPr>
      <w:r>
        <w:rPr>
          <w:szCs w:val="28"/>
          <w:lang w:val="nl-NL"/>
        </w:rPr>
        <w:t>Sở Tài chính kính trình UBND tỉnh xem xét, phê duyệt</w:t>
      </w:r>
      <w:r w:rsidR="00BE74B2" w:rsidRPr="003C6EBE">
        <w:rPr>
          <w:szCs w:val="28"/>
          <w:lang w:val="nl-NL"/>
        </w:rPr>
        <w:t xml:space="preserve">./.  </w:t>
      </w:r>
    </w:p>
    <w:p w:rsidR="00BE74B2" w:rsidRDefault="00BE74B2" w:rsidP="00BE74B2">
      <w:pPr>
        <w:spacing w:before="240" w:after="0"/>
        <w:jc w:val="both"/>
        <w:rPr>
          <w:b/>
          <w:sz w:val="24"/>
        </w:rPr>
      </w:pPr>
      <w:r w:rsidRPr="00132B33">
        <w:rPr>
          <w:b/>
          <w:i/>
          <w:sz w:val="24"/>
        </w:rPr>
        <w:t>Nơi nhận:</w:t>
      </w:r>
      <w:r w:rsidRPr="00132B33">
        <w:rPr>
          <w:b/>
          <w:i/>
          <w:sz w:val="24"/>
        </w:rPr>
        <w:tab/>
      </w:r>
      <w:r>
        <w:rPr>
          <w:b/>
          <w:sz w:val="24"/>
        </w:rPr>
        <w:tab/>
      </w:r>
      <w:r>
        <w:rPr>
          <w:b/>
          <w:sz w:val="24"/>
        </w:rPr>
        <w:tab/>
      </w:r>
      <w:r>
        <w:rPr>
          <w:b/>
          <w:sz w:val="24"/>
        </w:rPr>
        <w:tab/>
      </w:r>
      <w:r>
        <w:rPr>
          <w:b/>
          <w:sz w:val="24"/>
        </w:rPr>
        <w:tab/>
      </w:r>
      <w:r w:rsidRPr="00E567CB">
        <w:rPr>
          <w:b/>
        </w:rPr>
        <w:t xml:space="preserve">                   </w:t>
      </w:r>
      <w:r>
        <w:rPr>
          <w:b/>
        </w:rPr>
        <w:t xml:space="preserve">   </w:t>
      </w:r>
      <w:r w:rsidRPr="003B382A">
        <w:rPr>
          <w:b/>
        </w:rPr>
        <w:t>GIÁM ĐỐC</w:t>
      </w:r>
    </w:p>
    <w:p w:rsidR="00BE74B2" w:rsidRDefault="00BE74B2" w:rsidP="00BE74B2">
      <w:pPr>
        <w:spacing w:after="0"/>
        <w:jc w:val="both"/>
        <w:rPr>
          <w:sz w:val="22"/>
        </w:rPr>
      </w:pPr>
      <w:r w:rsidRPr="003B382A">
        <w:rPr>
          <w:sz w:val="22"/>
        </w:rPr>
        <w:t>- Như trên</w:t>
      </w:r>
      <w:r>
        <w:rPr>
          <w:sz w:val="22"/>
        </w:rPr>
        <w:t xml:space="preserve"> (VBĐT)</w:t>
      </w:r>
      <w:r w:rsidRPr="003B382A">
        <w:rPr>
          <w:sz w:val="22"/>
        </w:rPr>
        <w:t>;</w:t>
      </w:r>
    </w:p>
    <w:p w:rsidR="00BE74B2" w:rsidRDefault="00BE74B2" w:rsidP="00BE74B2">
      <w:pPr>
        <w:spacing w:after="0"/>
        <w:jc w:val="both"/>
        <w:rPr>
          <w:sz w:val="22"/>
        </w:rPr>
      </w:pPr>
      <w:r>
        <w:rPr>
          <w:sz w:val="22"/>
        </w:rPr>
        <w:t>- Cổng TTĐT Sở;</w:t>
      </w:r>
    </w:p>
    <w:p w:rsidR="00BE74B2" w:rsidRDefault="00BE74B2" w:rsidP="00BE74B2">
      <w:pPr>
        <w:spacing w:after="0"/>
        <w:jc w:val="both"/>
        <w:rPr>
          <w:sz w:val="22"/>
        </w:rPr>
      </w:pPr>
      <w:r>
        <w:rPr>
          <w:sz w:val="22"/>
        </w:rPr>
        <w:t>- UBND tỉnh (báo cáo);</w:t>
      </w:r>
    </w:p>
    <w:p w:rsidR="00BE74B2" w:rsidRDefault="00BE74B2" w:rsidP="00BE74B2">
      <w:pPr>
        <w:spacing w:after="0"/>
        <w:jc w:val="both"/>
        <w:rPr>
          <w:sz w:val="22"/>
        </w:rPr>
      </w:pPr>
      <w:r w:rsidRPr="006B2817">
        <w:rPr>
          <w:sz w:val="22"/>
        </w:rPr>
        <w:t xml:space="preserve">- Lưu: VT, </w:t>
      </w:r>
      <w:r>
        <w:rPr>
          <w:sz w:val="22"/>
        </w:rPr>
        <w:t>QLNS</w:t>
      </w:r>
      <w:r w:rsidRPr="006B2817">
        <w:rPr>
          <w:sz w:val="22"/>
        </w:rPr>
        <w:t>.</w:t>
      </w:r>
    </w:p>
    <w:p w:rsidR="00BE74B2" w:rsidRDefault="00BE74B2" w:rsidP="00BE74B2">
      <w:pPr>
        <w:rPr>
          <w:sz w:val="22"/>
        </w:rPr>
      </w:pPr>
      <w:r>
        <w:rPr>
          <w:sz w:val="22"/>
        </w:rPr>
        <w:br w:type="page"/>
      </w:r>
    </w:p>
    <w:p w:rsidR="004A7F92" w:rsidRDefault="004A7F92" w:rsidP="004A7F92">
      <w:pPr>
        <w:tabs>
          <w:tab w:val="left" w:pos="5760"/>
          <w:tab w:val="left" w:pos="6649"/>
        </w:tabs>
        <w:spacing w:after="0" w:line="264" w:lineRule="auto"/>
        <w:jc w:val="both"/>
      </w:pPr>
    </w:p>
    <w:p w:rsidR="001B4933" w:rsidRDefault="001B4933"/>
    <w:sectPr w:rsidR="001B4933" w:rsidSect="003358F4">
      <w:pgSz w:w="11907" w:h="16840" w:code="9"/>
      <w:pgMar w:top="1418" w:right="1134" w:bottom="141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7F92"/>
    <w:rsid w:val="0000659E"/>
    <w:rsid w:val="0003381F"/>
    <w:rsid w:val="00042EB7"/>
    <w:rsid w:val="00062F03"/>
    <w:rsid w:val="00070CBC"/>
    <w:rsid w:val="001741C2"/>
    <w:rsid w:val="00182C63"/>
    <w:rsid w:val="001B4933"/>
    <w:rsid w:val="002D4D24"/>
    <w:rsid w:val="003358F4"/>
    <w:rsid w:val="00337163"/>
    <w:rsid w:val="0035784A"/>
    <w:rsid w:val="003E0C27"/>
    <w:rsid w:val="0041508D"/>
    <w:rsid w:val="00430E5E"/>
    <w:rsid w:val="0044203A"/>
    <w:rsid w:val="004A435C"/>
    <w:rsid w:val="004A7F92"/>
    <w:rsid w:val="004C2755"/>
    <w:rsid w:val="004C2C56"/>
    <w:rsid w:val="00582A54"/>
    <w:rsid w:val="005A527B"/>
    <w:rsid w:val="00606AAB"/>
    <w:rsid w:val="00622BB7"/>
    <w:rsid w:val="00637F8C"/>
    <w:rsid w:val="00643FE2"/>
    <w:rsid w:val="00646F30"/>
    <w:rsid w:val="00656310"/>
    <w:rsid w:val="00690F13"/>
    <w:rsid w:val="00721BC9"/>
    <w:rsid w:val="00755984"/>
    <w:rsid w:val="007621AC"/>
    <w:rsid w:val="007663F7"/>
    <w:rsid w:val="007E34EC"/>
    <w:rsid w:val="007F0EE1"/>
    <w:rsid w:val="007F5195"/>
    <w:rsid w:val="00806423"/>
    <w:rsid w:val="00836428"/>
    <w:rsid w:val="00852490"/>
    <w:rsid w:val="008624C1"/>
    <w:rsid w:val="00894245"/>
    <w:rsid w:val="008F1C44"/>
    <w:rsid w:val="00905329"/>
    <w:rsid w:val="00911A54"/>
    <w:rsid w:val="009207F1"/>
    <w:rsid w:val="009A0CC3"/>
    <w:rsid w:val="009F4249"/>
    <w:rsid w:val="00A36F09"/>
    <w:rsid w:val="00A5284E"/>
    <w:rsid w:val="00AB1E8F"/>
    <w:rsid w:val="00AB2E08"/>
    <w:rsid w:val="00AB51BB"/>
    <w:rsid w:val="00AB587A"/>
    <w:rsid w:val="00AC18D3"/>
    <w:rsid w:val="00B05850"/>
    <w:rsid w:val="00B5155A"/>
    <w:rsid w:val="00BE43B9"/>
    <w:rsid w:val="00BE4E2F"/>
    <w:rsid w:val="00BE74B2"/>
    <w:rsid w:val="00C11110"/>
    <w:rsid w:val="00C524D5"/>
    <w:rsid w:val="00C81132"/>
    <w:rsid w:val="00CA45F2"/>
    <w:rsid w:val="00CC281C"/>
    <w:rsid w:val="00D109C0"/>
    <w:rsid w:val="00D41E53"/>
    <w:rsid w:val="00D64670"/>
    <w:rsid w:val="00D96B95"/>
    <w:rsid w:val="00DA10EC"/>
    <w:rsid w:val="00DE5358"/>
    <w:rsid w:val="00DF0228"/>
    <w:rsid w:val="00E45ADE"/>
    <w:rsid w:val="00E5675B"/>
    <w:rsid w:val="00EB74D3"/>
    <w:rsid w:val="00EC5A19"/>
    <w:rsid w:val="00F41519"/>
    <w:rsid w:val="00F53677"/>
    <w:rsid w:val="00F70062"/>
    <w:rsid w:val="00F75378"/>
    <w:rsid w:val="00FE2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741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92"/>
  </w:style>
  <w:style w:type="paragraph" w:styleId="Heading1">
    <w:name w:val="heading 1"/>
    <w:basedOn w:val="Normal"/>
    <w:next w:val="Normal"/>
    <w:link w:val="Heading1Char"/>
    <w:qFormat/>
    <w:rsid w:val="004A7F92"/>
    <w:pPr>
      <w:keepNext/>
      <w:spacing w:after="0" w:line="240" w:lineRule="auto"/>
      <w:outlineLvl w:val="0"/>
    </w:pPr>
    <w:rPr>
      <w:rFonts w:eastAsia="Times New Roman" w:cs="Times New Roman"/>
      <w:b/>
      <w:bCs/>
      <w:sz w:val="24"/>
      <w:szCs w:val="24"/>
    </w:rPr>
  </w:style>
  <w:style w:type="paragraph" w:styleId="Heading2">
    <w:name w:val="heading 2"/>
    <w:basedOn w:val="Normal"/>
    <w:next w:val="Normal"/>
    <w:link w:val="Heading2Char"/>
    <w:qFormat/>
    <w:rsid w:val="004A7F92"/>
    <w:pPr>
      <w:keepNext/>
      <w:spacing w:after="0" w:line="240" w:lineRule="auto"/>
      <w:jc w:val="center"/>
      <w:outlineLvl w:val="1"/>
    </w:pPr>
    <w:rPr>
      <w:rFonts w:eastAsia="Times New Roman" w:cs="Times New Roman"/>
      <w:b/>
      <w:bCs/>
      <w:sz w:val="24"/>
      <w:szCs w:val="24"/>
    </w:rPr>
  </w:style>
  <w:style w:type="paragraph" w:styleId="Heading3">
    <w:name w:val="heading 3"/>
    <w:basedOn w:val="Normal"/>
    <w:next w:val="Normal"/>
    <w:link w:val="Heading3Char"/>
    <w:qFormat/>
    <w:rsid w:val="004A7F92"/>
    <w:pPr>
      <w:keepNext/>
      <w:spacing w:after="0" w:line="240" w:lineRule="auto"/>
      <w:jc w:val="center"/>
      <w:outlineLvl w:val="2"/>
    </w:pPr>
    <w:rPr>
      <w:rFonts w:eastAsia="Times New Roman" w:cs="Times New Roman"/>
      <w:i/>
      <w:iCs/>
      <w:sz w:val="24"/>
      <w:szCs w:val="24"/>
    </w:rPr>
  </w:style>
  <w:style w:type="paragraph" w:styleId="Heading4">
    <w:name w:val="heading 4"/>
    <w:basedOn w:val="Normal"/>
    <w:next w:val="Normal"/>
    <w:link w:val="Heading4Char"/>
    <w:qFormat/>
    <w:rsid w:val="004A7F92"/>
    <w:pPr>
      <w:keepNext/>
      <w:spacing w:after="0" w:line="240" w:lineRule="auto"/>
      <w:jc w:val="center"/>
      <w:outlineLvl w:val="3"/>
    </w:pPr>
    <w:rPr>
      <w:rFonts w:eastAsia="Times New Roman" w:cs="Times New Roman"/>
      <w:b/>
      <w:bCs/>
      <w:sz w:val="26"/>
      <w:szCs w:val="24"/>
    </w:rPr>
  </w:style>
  <w:style w:type="paragraph" w:styleId="Heading5">
    <w:name w:val="heading 5"/>
    <w:basedOn w:val="Normal"/>
    <w:next w:val="Normal"/>
    <w:link w:val="Heading5Char"/>
    <w:qFormat/>
    <w:rsid w:val="004A7F92"/>
    <w:pPr>
      <w:keepNext/>
      <w:spacing w:after="0" w:line="240" w:lineRule="auto"/>
      <w:jc w:val="center"/>
      <w:outlineLvl w:val="4"/>
    </w:pPr>
    <w:rPr>
      <w:rFonts w:eastAsia="Times New Roman" w:cs="Times New Roman"/>
      <w:b/>
      <w:bCs/>
      <w:szCs w:val="24"/>
    </w:rPr>
  </w:style>
  <w:style w:type="paragraph" w:styleId="Heading6">
    <w:name w:val="heading 6"/>
    <w:basedOn w:val="Normal"/>
    <w:next w:val="Normal"/>
    <w:link w:val="Heading6Char"/>
    <w:qFormat/>
    <w:rsid w:val="004A7F92"/>
    <w:pPr>
      <w:keepNext/>
      <w:spacing w:after="0" w:line="240" w:lineRule="auto"/>
      <w:outlineLvl w:val="5"/>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F92"/>
    <w:rPr>
      <w:rFonts w:eastAsia="Times New Roman" w:cs="Times New Roman"/>
      <w:b/>
      <w:bCs/>
      <w:sz w:val="24"/>
      <w:szCs w:val="24"/>
    </w:rPr>
  </w:style>
  <w:style w:type="character" w:customStyle="1" w:styleId="Heading2Char">
    <w:name w:val="Heading 2 Char"/>
    <w:basedOn w:val="DefaultParagraphFont"/>
    <w:link w:val="Heading2"/>
    <w:rsid w:val="004A7F92"/>
    <w:rPr>
      <w:rFonts w:eastAsia="Times New Roman" w:cs="Times New Roman"/>
      <w:b/>
      <w:bCs/>
      <w:sz w:val="24"/>
      <w:szCs w:val="24"/>
    </w:rPr>
  </w:style>
  <w:style w:type="character" w:customStyle="1" w:styleId="Heading3Char">
    <w:name w:val="Heading 3 Char"/>
    <w:basedOn w:val="DefaultParagraphFont"/>
    <w:link w:val="Heading3"/>
    <w:rsid w:val="004A7F92"/>
    <w:rPr>
      <w:rFonts w:eastAsia="Times New Roman" w:cs="Times New Roman"/>
      <w:i/>
      <w:iCs/>
      <w:sz w:val="24"/>
      <w:szCs w:val="24"/>
    </w:rPr>
  </w:style>
  <w:style w:type="character" w:customStyle="1" w:styleId="Heading4Char">
    <w:name w:val="Heading 4 Char"/>
    <w:basedOn w:val="DefaultParagraphFont"/>
    <w:link w:val="Heading4"/>
    <w:rsid w:val="004A7F92"/>
    <w:rPr>
      <w:rFonts w:eastAsia="Times New Roman" w:cs="Times New Roman"/>
      <w:b/>
      <w:bCs/>
      <w:sz w:val="26"/>
      <w:szCs w:val="24"/>
    </w:rPr>
  </w:style>
  <w:style w:type="character" w:customStyle="1" w:styleId="Heading5Char">
    <w:name w:val="Heading 5 Char"/>
    <w:basedOn w:val="DefaultParagraphFont"/>
    <w:link w:val="Heading5"/>
    <w:rsid w:val="004A7F92"/>
    <w:rPr>
      <w:rFonts w:eastAsia="Times New Roman" w:cs="Times New Roman"/>
      <w:b/>
      <w:bCs/>
      <w:szCs w:val="24"/>
    </w:rPr>
  </w:style>
  <w:style w:type="character" w:customStyle="1" w:styleId="Heading6Char">
    <w:name w:val="Heading 6 Char"/>
    <w:basedOn w:val="DefaultParagraphFont"/>
    <w:link w:val="Heading6"/>
    <w:rsid w:val="004A7F92"/>
    <w:rPr>
      <w:rFonts w:eastAsia="Times New Roman" w:cs="Times New Roman"/>
      <w:b/>
      <w:bCs/>
      <w:sz w:val="26"/>
      <w:szCs w:val="24"/>
    </w:rPr>
  </w:style>
  <w:style w:type="character" w:customStyle="1" w:styleId="apple-converted-space">
    <w:name w:val="apple-converted-space"/>
    <w:basedOn w:val="DefaultParagraphFont"/>
    <w:rsid w:val="004A7F92"/>
  </w:style>
  <w:style w:type="paragraph" w:styleId="BodyText">
    <w:name w:val="Body Text"/>
    <w:basedOn w:val="Normal"/>
    <w:link w:val="BodyTextChar"/>
    <w:rsid w:val="004A7F92"/>
    <w:pPr>
      <w:spacing w:after="120" w:line="300" w:lineRule="exact"/>
      <w:jc w:val="both"/>
    </w:pPr>
    <w:rPr>
      <w:rFonts w:ascii=".VnTime" w:eastAsia="Times New Roman" w:hAnsi=".VnTime" w:cs="Times New Roman"/>
      <w:szCs w:val="24"/>
    </w:rPr>
  </w:style>
  <w:style w:type="character" w:customStyle="1" w:styleId="BodyTextChar">
    <w:name w:val="Body Text Char"/>
    <w:basedOn w:val="DefaultParagraphFont"/>
    <w:link w:val="BodyText"/>
    <w:rsid w:val="004A7F92"/>
    <w:rPr>
      <w:rFonts w:ascii=".VnTime" w:eastAsia="Times New Roman" w:hAnsi=".VnTime" w:cs="Times New Roman"/>
      <w:szCs w:val="24"/>
    </w:rPr>
  </w:style>
  <w:style w:type="paragraph" w:styleId="ListParagraph">
    <w:name w:val="List Paragraph"/>
    <w:basedOn w:val="Normal"/>
    <w:uiPriority w:val="34"/>
    <w:qFormat/>
    <w:rsid w:val="0003381F"/>
    <w:pPr>
      <w:ind w:left="720"/>
      <w:contextualSpacing/>
    </w:pPr>
  </w:style>
  <w:style w:type="paragraph" w:styleId="NormalWeb">
    <w:name w:val="Normal (Web)"/>
    <w:basedOn w:val="Normal"/>
    <w:uiPriority w:val="99"/>
    <w:semiHidden/>
    <w:unhideWhenUsed/>
    <w:rsid w:val="00E5675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E5675B"/>
    <w:rPr>
      <w:color w:val="0000FF"/>
      <w:u w:val="single"/>
    </w:rPr>
  </w:style>
</w:styles>
</file>

<file path=word/webSettings.xml><?xml version="1.0" encoding="utf-8"?>
<w:webSettings xmlns:r="http://schemas.openxmlformats.org/officeDocument/2006/relationships" xmlns:w="http://schemas.openxmlformats.org/wordprocessingml/2006/main">
  <w:divs>
    <w:div w:id="315187768">
      <w:bodyDiv w:val="1"/>
      <w:marLeft w:val="0"/>
      <w:marRight w:val="0"/>
      <w:marTop w:val="0"/>
      <w:marBottom w:val="0"/>
      <w:divBdr>
        <w:top w:val="none" w:sz="0" w:space="0" w:color="auto"/>
        <w:left w:val="none" w:sz="0" w:space="0" w:color="auto"/>
        <w:bottom w:val="none" w:sz="0" w:space="0" w:color="auto"/>
        <w:right w:val="none" w:sz="0" w:space="0" w:color="auto"/>
      </w:divBdr>
    </w:div>
    <w:div w:id="74757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huvienphapluat.vn/phap-luat/tim-van-ban.aspx?keyword=35/2015/N%C4%90-CP&amp;area=2&amp;type=0&amp;match=False&amp;vc=True&amp;la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35/2015/N%C4%90-CP&amp;area=2&amp;type=0&amp;match=False&amp;vc=True&amp;lan=1" TargetMode="External"/><Relationship Id="rId5" Type="http://schemas.openxmlformats.org/officeDocument/2006/relationships/hyperlink" Target="http://thuvienphapluat.vn/phap-luat/tim-van-ban.aspx?keyword=35/2015/N%C4%90-CP&amp;area=2&amp;type=0&amp;match=False&amp;vc=True&amp;lan=1" TargetMode="External"/><Relationship Id="rId4" Type="http://schemas.openxmlformats.org/officeDocument/2006/relationships/hyperlink" Target="http://thuvienphapluat.vn/phap-luat/tim-van-ban.aspx?keyword=35/2015/N%C4%90-CP&amp;area=2&amp;type=0&amp;match=False&amp;vc=True&amp;lan=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TotalTime>
  <Pages>10</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ttngiau</dc:creator>
  <cp:lastModifiedBy>ttngiau</cp:lastModifiedBy>
  <cp:revision>25</cp:revision>
  <cp:lastPrinted>2019-10-29T08:18:00Z</cp:lastPrinted>
  <dcterms:created xsi:type="dcterms:W3CDTF">2019-08-15T00:27:00Z</dcterms:created>
  <dcterms:modified xsi:type="dcterms:W3CDTF">2019-10-29T08:36:00Z</dcterms:modified>
</cp:coreProperties>
</file>